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321E12" w:rsidP="00770406">
      <w:pPr>
        <w:tabs>
          <w:tab w:val="left" w:pos="-1440"/>
        </w:tabs>
        <w:rPr>
          <w:b/>
          <w:bCs/>
          <w:sz w:val="28"/>
        </w:rPr>
      </w:pPr>
      <w:r w:rsidRPr="00321E12">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 stroked="f">
            <v:textbox style="mso-next-textbox:#_x0000_s1026">
              <w:txbxContent>
                <w:p w:rsidR="004B02D0" w:rsidRDefault="00B542BB">
                  <w:pPr>
                    <w:tabs>
                      <w:tab w:val="left" w:pos="-1440"/>
                    </w:tabs>
                    <w:ind w:left="720" w:hanging="720"/>
                    <w:jc w:val="center"/>
                    <w:rPr>
                      <w:rFonts w:ascii="Arial" w:hAnsi="Arial" w:cs="Arial"/>
                      <w:b/>
                      <w:bCs/>
                      <w:sz w:val="28"/>
                    </w:rPr>
                  </w:pPr>
                  <w:r>
                    <w:rPr>
                      <w:rFonts w:ascii="Arial" w:hAnsi="Arial" w:cs="Arial"/>
                      <w:b/>
                      <w:bCs/>
                      <w:sz w:val="28"/>
                    </w:rPr>
                    <w:t>FINAL ADOPTED</w:t>
                  </w:r>
                  <w:r w:rsidR="004B02D0">
                    <w:rPr>
                      <w:rFonts w:ascii="Arial" w:hAnsi="Arial" w:cs="Arial"/>
                      <w:b/>
                      <w:bCs/>
                      <w:sz w:val="28"/>
                    </w:rPr>
                    <w:t xml:space="preserve"> MINUTES</w:t>
                  </w:r>
                </w:p>
                <w:p w:rsidR="004B02D0" w:rsidRDefault="004B02D0"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4B02D0" w:rsidRDefault="004B02D0">
                  <w:pPr>
                    <w:tabs>
                      <w:tab w:val="left" w:pos="-1440"/>
                    </w:tabs>
                    <w:ind w:left="720" w:hanging="720"/>
                    <w:jc w:val="center"/>
                    <w:rPr>
                      <w:rFonts w:ascii="Arial" w:hAnsi="Arial" w:cs="Arial"/>
                      <w:b/>
                      <w:bCs/>
                      <w:sz w:val="28"/>
                    </w:rPr>
                  </w:pPr>
                  <w:r>
                    <w:rPr>
                      <w:rFonts w:ascii="Arial" w:hAnsi="Arial" w:cs="Arial"/>
                      <w:b/>
                      <w:bCs/>
                      <w:sz w:val="28"/>
                    </w:rPr>
                    <w:t>SPECIAL MEETING THURSDAY, MAY 21, 2015</w:t>
                  </w:r>
                </w:p>
                <w:p w:rsidR="004B02D0" w:rsidRPr="00A22587" w:rsidRDefault="004B02D0" w:rsidP="00A22587">
                  <w:pPr>
                    <w:tabs>
                      <w:tab w:val="left" w:pos="-1440"/>
                    </w:tabs>
                    <w:ind w:left="720" w:hanging="720"/>
                    <w:jc w:val="center"/>
                    <w:rPr>
                      <w:rFonts w:ascii="Arial" w:hAnsi="Arial" w:cs="Arial"/>
                      <w:b/>
                      <w:bCs/>
                      <w:sz w:val="28"/>
                    </w:rPr>
                  </w:pPr>
                  <w:r>
                    <w:rPr>
                      <w:rFonts w:ascii="Arial" w:hAnsi="Arial" w:cs="Arial"/>
                      <w:b/>
                      <w:bCs/>
                      <w:sz w:val="28"/>
                    </w:rPr>
                    <w:t>6 P.M. – CAPITOLA CITY COUNCIL CHAMBERS</w:t>
                  </w:r>
                </w:p>
                <w:p w:rsidR="004B02D0" w:rsidRDefault="004B02D0"/>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 xml:space="preserve">Chairperson </w:t>
      </w:r>
      <w:r w:rsidR="00A44855">
        <w:rPr>
          <w:rFonts w:ascii="Arial" w:hAnsi="Arial" w:cs="Arial"/>
          <w:sz w:val="22"/>
          <w:szCs w:val="22"/>
        </w:rPr>
        <w:t>Smith</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w:t>
      </w:r>
      <w:r w:rsidR="00CC0852">
        <w:rPr>
          <w:rFonts w:ascii="Arial" w:hAnsi="Arial" w:cs="Arial"/>
          <w:sz w:val="22"/>
          <w:szCs w:val="22"/>
        </w:rPr>
        <w:t>6</w:t>
      </w:r>
      <w:r w:rsidR="00B34D5B" w:rsidRPr="00D30116">
        <w:rPr>
          <w:rFonts w:ascii="Arial" w:hAnsi="Arial" w:cs="Arial"/>
          <w:sz w:val="22"/>
          <w:szCs w:val="22"/>
        </w:rPr>
        <w:t xml:space="preserve">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594330"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A44855">
        <w:rPr>
          <w:rFonts w:ascii="Arial" w:hAnsi="Arial" w:cs="Arial"/>
          <w:bCs/>
          <w:sz w:val="22"/>
        </w:rPr>
        <w:t>Ed Newman</w:t>
      </w:r>
      <w:r w:rsidR="00AD44AB">
        <w:rPr>
          <w:rFonts w:ascii="Arial" w:hAnsi="Arial" w:cs="Arial"/>
          <w:bCs/>
          <w:sz w:val="22"/>
        </w:rPr>
        <w:t>,</w:t>
      </w:r>
      <w:r w:rsidR="00C4589A">
        <w:rPr>
          <w:rFonts w:ascii="Arial" w:hAnsi="Arial" w:cs="Arial"/>
          <w:bCs/>
          <w:sz w:val="22"/>
        </w:rPr>
        <w:t xml:space="preserve"> </w:t>
      </w:r>
      <w:r w:rsidR="00DD2114">
        <w:rPr>
          <w:rFonts w:ascii="Arial" w:hAnsi="Arial" w:cs="Arial"/>
          <w:bCs/>
          <w:sz w:val="22"/>
        </w:rPr>
        <w:t xml:space="preserve">Gayle Ortiz, </w:t>
      </w:r>
      <w:r w:rsidR="006C3378" w:rsidRPr="00D30116">
        <w:rPr>
          <w:rFonts w:ascii="Arial" w:hAnsi="Arial" w:cs="Arial"/>
          <w:bCs/>
          <w:sz w:val="22"/>
        </w:rPr>
        <w:t>TJ Welch</w:t>
      </w:r>
      <w:r w:rsidR="0049333E">
        <w:rPr>
          <w:rFonts w:ascii="Arial" w:hAnsi="Arial" w:cs="Arial"/>
          <w:bCs/>
          <w:sz w:val="22"/>
        </w:rPr>
        <w:t>, and Susan Westman</w:t>
      </w:r>
      <w:r w:rsidR="005231C8">
        <w:rPr>
          <w:rFonts w:ascii="Arial" w:hAnsi="Arial" w:cs="Arial"/>
          <w:bCs/>
          <w:sz w:val="22"/>
        </w:rPr>
        <w:t xml:space="preserve"> </w:t>
      </w:r>
      <w:r w:rsidR="00D462A8">
        <w:rPr>
          <w:rFonts w:ascii="Arial" w:hAnsi="Arial" w:cs="Arial"/>
          <w:bCs/>
          <w:sz w:val="22"/>
        </w:rPr>
        <w:t>and Chairperson</w:t>
      </w:r>
      <w:r w:rsidR="00A44855">
        <w:rPr>
          <w:rFonts w:ascii="Arial" w:hAnsi="Arial" w:cs="Arial"/>
          <w:bCs/>
          <w:sz w:val="22"/>
        </w:rPr>
        <w:t xml:space="preserve"> Linda Smith</w:t>
      </w:r>
      <w:r w:rsidR="00D462A8">
        <w:rPr>
          <w:rFonts w:ascii="Arial" w:hAnsi="Arial" w:cs="Arial"/>
          <w:bCs/>
          <w:sz w:val="22"/>
        </w:rPr>
        <w:t>.</w:t>
      </w:r>
    </w:p>
    <w:p w:rsidR="00CC0852" w:rsidRDefault="00771888" w:rsidP="009827A7">
      <w:pPr>
        <w:ind w:left="720"/>
        <w:rPr>
          <w:rFonts w:ascii="Arial" w:hAnsi="Arial" w:cs="Arial"/>
          <w:bCs/>
          <w:sz w:val="22"/>
          <w:szCs w:val="22"/>
        </w:rPr>
      </w:pPr>
      <w:r>
        <w:rPr>
          <w:rFonts w:ascii="Arial" w:hAnsi="Arial" w:cs="Arial"/>
          <w:bCs/>
          <w:sz w:val="22"/>
        </w:rPr>
        <w:tab/>
      </w:r>
    </w:p>
    <w:tbl>
      <w:tblPr>
        <w:tblW w:w="10440" w:type="dxa"/>
        <w:tblInd w:w="-72" w:type="dxa"/>
        <w:tblLook w:val="01E0"/>
      </w:tblPr>
      <w:tblGrid>
        <w:gridCol w:w="810"/>
        <w:gridCol w:w="9630"/>
      </w:tblGrid>
      <w:tr w:rsidR="00CC0852" w:rsidRPr="00993EC6" w:rsidTr="00692791">
        <w:tc>
          <w:tcPr>
            <w:tcW w:w="810" w:type="dxa"/>
          </w:tcPr>
          <w:p w:rsidR="00CC0852" w:rsidRPr="00993EC6" w:rsidRDefault="00CC0852" w:rsidP="00692791">
            <w:pPr>
              <w:jc w:val="both"/>
              <w:rPr>
                <w:rFonts w:ascii="Arial" w:hAnsi="Arial" w:cs="Arial"/>
                <w:b/>
              </w:rPr>
            </w:pPr>
            <w:r>
              <w:rPr>
                <w:rFonts w:ascii="Arial" w:hAnsi="Arial" w:cs="Arial"/>
                <w:b/>
                <w:sz w:val="22"/>
                <w:szCs w:val="22"/>
              </w:rPr>
              <w:t>2.</w:t>
            </w:r>
          </w:p>
        </w:tc>
        <w:tc>
          <w:tcPr>
            <w:tcW w:w="9630" w:type="dxa"/>
          </w:tcPr>
          <w:p w:rsidR="00CC0852" w:rsidRPr="00993EC6" w:rsidRDefault="00CC0852" w:rsidP="00692791">
            <w:pPr>
              <w:jc w:val="both"/>
              <w:rPr>
                <w:rFonts w:ascii="Arial" w:hAnsi="Arial" w:cs="Arial"/>
                <w:b/>
              </w:rPr>
            </w:pPr>
            <w:bookmarkStart w:id="0" w:name="Item6775"/>
            <w:r>
              <w:rPr>
                <w:rFonts w:ascii="Arial" w:hAnsi="Arial" w:cs="Arial"/>
                <w:b/>
                <w:sz w:val="22"/>
                <w:szCs w:val="22"/>
              </w:rPr>
              <w:t>ORAL COMMUNICATIONS</w:t>
            </w:r>
            <w:bookmarkEnd w:id="0"/>
          </w:p>
        </w:tc>
      </w:tr>
    </w:tbl>
    <w:p w:rsidR="00CC0852" w:rsidRDefault="00CC0852" w:rsidP="00CC0852">
      <w:pPr>
        <w:tabs>
          <w:tab w:val="left" w:pos="-1440"/>
        </w:tabs>
        <w:jc w:val="both"/>
        <w:rPr>
          <w:rFonts w:ascii="Arial" w:hAnsi="Arial" w:cs="Arial"/>
          <w:bCs/>
          <w:sz w:val="22"/>
          <w:szCs w:val="22"/>
        </w:rPr>
      </w:pPr>
    </w:p>
    <w:tbl>
      <w:tblPr>
        <w:tblW w:w="9630" w:type="dxa"/>
        <w:tblInd w:w="738" w:type="dxa"/>
        <w:tblLook w:val="01E0"/>
      </w:tblPr>
      <w:tblGrid>
        <w:gridCol w:w="810"/>
        <w:gridCol w:w="8820"/>
      </w:tblGrid>
      <w:tr w:rsidR="00CC0852" w:rsidRPr="00993EC6" w:rsidTr="00692791">
        <w:trPr>
          <w:trHeight w:val="280"/>
        </w:trPr>
        <w:tc>
          <w:tcPr>
            <w:tcW w:w="810" w:type="dxa"/>
          </w:tcPr>
          <w:p w:rsidR="00CC0852" w:rsidRPr="00993EC6" w:rsidRDefault="00CC0852" w:rsidP="00692791">
            <w:pPr>
              <w:jc w:val="both"/>
              <w:rPr>
                <w:rFonts w:ascii="Arial" w:hAnsi="Arial" w:cs="Arial"/>
                <w:b/>
              </w:rPr>
            </w:pPr>
            <w:r>
              <w:rPr>
                <w:rFonts w:ascii="Arial" w:hAnsi="Arial" w:cs="Arial"/>
                <w:b/>
                <w:sz w:val="22"/>
                <w:szCs w:val="22"/>
              </w:rPr>
              <w:t>A.</w:t>
            </w:r>
          </w:p>
        </w:tc>
        <w:tc>
          <w:tcPr>
            <w:tcW w:w="8820" w:type="dxa"/>
          </w:tcPr>
          <w:p w:rsidR="00CC0852" w:rsidRDefault="00CC0852" w:rsidP="00692791">
            <w:pPr>
              <w:jc w:val="both"/>
              <w:rPr>
                <w:rFonts w:ascii="Arial" w:hAnsi="Arial" w:cs="Arial"/>
                <w:b/>
                <w:sz w:val="22"/>
                <w:szCs w:val="22"/>
              </w:rPr>
            </w:pPr>
            <w:bookmarkStart w:id="1" w:name="Item6776"/>
            <w:r>
              <w:rPr>
                <w:rFonts w:ascii="Arial" w:hAnsi="Arial" w:cs="Arial"/>
                <w:b/>
                <w:sz w:val="22"/>
                <w:szCs w:val="22"/>
              </w:rPr>
              <w:t>Additions and Deletions to Agenda</w:t>
            </w:r>
            <w:bookmarkEnd w:id="1"/>
            <w:r w:rsidR="00713BEC">
              <w:rPr>
                <w:rFonts w:ascii="Arial" w:hAnsi="Arial" w:cs="Arial"/>
                <w:b/>
                <w:sz w:val="22"/>
                <w:szCs w:val="22"/>
              </w:rPr>
              <w:t xml:space="preserve"> - None</w:t>
            </w:r>
          </w:p>
          <w:p w:rsidR="00CA7E0D" w:rsidRPr="00993EC6" w:rsidRDefault="00CA7E0D" w:rsidP="00DE4574">
            <w:pPr>
              <w:jc w:val="both"/>
              <w:rPr>
                <w:rFonts w:ascii="Arial" w:hAnsi="Arial" w:cs="Arial"/>
                <w:b/>
              </w:rPr>
            </w:pPr>
          </w:p>
        </w:tc>
      </w:tr>
      <w:tr w:rsidR="00CC0852" w:rsidRPr="00993EC6" w:rsidTr="004E62C3">
        <w:trPr>
          <w:trHeight w:val="297"/>
        </w:trPr>
        <w:tc>
          <w:tcPr>
            <w:tcW w:w="810" w:type="dxa"/>
          </w:tcPr>
          <w:p w:rsidR="00CC0852" w:rsidRPr="00993EC6" w:rsidRDefault="00CC0852" w:rsidP="00692791">
            <w:pPr>
              <w:jc w:val="both"/>
              <w:rPr>
                <w:rFonts w:ascii="Arial" w:hAnsi="Arial" w:cs="Arial"/>
                <w:b/>
              </w:rPr>
            </w:pPr>
            <w:r>
              <w:rPr>
                <w:rFonts w:ascii="Arial" w:hAnsi="Arial" w:cs="Arial"/>
                <w:b/>
                <w:sz w:val="22"/>
                <w:szCs w:val="22"/>
              </w:rPr>
              <w:t>B.</w:t>
            </w:r>
          </w:p>
        </w:tc>
        <w:tc>
          <w:tcPr>
            <w:tcW w:w="8820" w:type="dxa"/>
          </w:tcPr>
          <w:p w:rsidR="00CA7E0D" w:rsidRPr="004E62C3" w:rsidRDefault="00CC0852" w:rsidP="007729F5">
            <w:pPr>
              <w:jc w:val="both"/>
              <w:rPr>
                <w:rFonts w:ascii="Arial" w:hAnsi="Arial" w:cs="Arial"/>
                <w:b/>
                <w:sz w:val="22"/>
                <w:szCs w:val="22"/>
              </w:rPr>
            </w:pPr>
            <w:bookmarkStart w:id="2" w:name="Item6777"/>
            <w:r>
              <w:rPr>
                <w:rFonts w:ascii="Arial" w:hAnsi="Arial" w:cs="Arial"/>
                <w:b/>
                <w:sz w:val="22"/>
                <w:szCs w:val="22"/>
              </w:rPr>
              <w:t>Public Comment</w:t>
            </w:r>
            <w:bookmarkEnd w:id="2"/>
            <w:r w:rsidR="00713BEC">
              <w:rPr>
                <w:rFonts w:ascii="Arial" w:hAnsi="Arial" w:cs="Arial"/>
                <w:b/>
                <w:sz w:val="22"/>
                <w:szCs w:val="22"/>
              </w:rPr>
              <w:t xml:space="preserve"> – During items</w:t>
            </w:r>
          </w:p>
        </w:tc>
      </w:tr>
      <w:tr w:rsidR="00CC0852" w:rsidRPr="00993EC6" w:rsidTr="00692791">
        <w:tc>
          <w:tcPr>
            <w:tcW w:w="9630" w:type="dxa"/>
            <w:gridSpan w:val="2"/>
          </w:tcPr>
          <w:p w:rsidR="00CC0852" w:rsidRPr="00993EC6" w:rsidRDefault="00CC0852" w:rsidP="00692791">
            <w:pPr>
              <w:jc w:val="both"/>
              <w:rPr>
                <w:rFonts w:ascii="Arial" w:hAnsi="Arial" w:cs="Arial"/>
                <w:i/>
                <w:sz w:val="20"/>
                <w:szCs w:val="20"/>
              </w:rPr>
            </w:pPr>
          </w:p>
        </w:tc>
      </w:tr>
      <w:tr w:rsidR="00CC0852" w:rsidRPr="00993EC6" w:rsidTr="004E62C3">
        <w:trPr>
          <w:trHeight w:val="66"/>
        </w:trPr>
        <w:tc>
          <w:tcPr>
            <w:tcW w:w="810" w:type="dxa"/>
          </w:tcPr>
          <w:p w:rsidR="00CC0852" w:rsidRPr="00993EC6" w:rsidRDefault="00CC0852" w:rsidP="00692791">
            <w:pPr>
              <w:jc w:val="both"/>
              <w:rPr>
                <w:rFonts w:ascii="Arial" w:hAnsi="Arial" w:cs="Arial"/>
                <w:b/>
              </w:rPr>
            </w:pPr>
            <w:r>
              <w:rPr>
                <w:rFonts w:ascii="Arial" w:hAnsi="Arial" w:cs="Arial"/>
                <w:b/>
                <w:sz w:val="22"/>
                <w:szCs w:val="22"/>
              </w:rPr>
              <w:t>C.</w:t>
            </w:r>
          </w:p>
        </w:tc>
        <w:tc>
          <w:tcPr>
            <w:tcW w:w="8820" w:type="dxa"/>
          </w:tcPr>
          <w:p w:rsidR="00CC0852" w:rsidRPr="00993EC6" w:rsidRDefault="00CC0852" w:rsidP="00692791">
            <w:pPr>
              <w:jc w:val="both"/>
              <w:rPr>
                <w:rFonts w:ascii="Arial" w:hAnsi="Arial" w:cs="Arial"/>
                <w:b/>
              </w:rPr>
            </w:pPr>
            <w:bookmarkStart w:id="3" w:name="Item6778"/>
            <w:r>
              <w:rPr>
                <w:rFonts w:ascii="Arial" w:hAnsi="Arial" w:cs="Arial"/>
                <w:b/>
                <w:sz w:val="22"/>
                <w:szCs w:val="22"/>
              </w:rPr>
              <w:t>Commission Comments</w:t>
            </w:r>
            <w:bookmarkEnd w:id="3"/>
            <w:r w:rsidR="00713BEC">
              <w:rPr>
                <w:rFonts w:ascii="Arial" w:hAnsi="Arial" w:cs="Arial"/>
                <w:b/>
                <w:sz w:val="22"/>
                <w:szCs w:val="22"/>
              </w:rPr>
              <w:t xml:space="preserve"> - None</w:t>
            </w:r>
          </w:p>
        </w:tc>
      </w:tr>
    </w:tbl>
    <w:p w:rsidR="00CC0852" w:rsidRDefault="00CC0852" w:rsidP="00CC0852">
      <w:pPr>
        <w:tabs>
          <w:tab w:val="left" w:pos="-1440"/>
        </w:tabs>
        <w:jc w:val="both"/>
        <w:rPr>
          <w:rFonts w:ascii="Arial" w:hAnsi="Arial" w:cs="Arial"/>
          <w:bCs/>
          <w:sz w:val="22"/>
          <w:szCs w:val="22"/>
        </w:rPr>
      </w:pPr>
    </w:p>
    <w:p w:rsidR="00BC7CEB" w:rsidRDefault="00BC7CEB" w:rsidP="004E62C3">
      <w:pPr>
        <w:ind w:left="1530" w:hanging="810"/>
        <w:jc w:val="both"/>
        <w:rPr>
          <w:rFonts w:ascii="Arial" w:hAnsi="Arial" w:cs="Arial"/>
          <w:b/>
          <w:sz w:val="22"/>
          <w:szCs w:val="22"/>
        </w:rPr>
      </w:pPr>
      <w:r>
        <w:rPr>
          <w:rFonts w:ascii="Arial" w:hAnsi="Arial" w:cs="Arial"/>
          <w:b/>
          <w:sz w:val="22"/>
          <w:szCs w:val="22"/>
        </w:rPr>
        <w:t>D.</w:t>
      </w:r>
      <w:r w:rsidRPr="00993EC6">
        <w:rPr>
          <w:rFonts w:ascii="Arial" w:hAnsi="Arial" w:cs="Arial"/>
          <w:b/>
        </w:rPr>
        <w:tab/>
      </w:r>
      <w:bookmarkStart w:id="4" w:name="Item6779"/>
      <w:r w:rsidR="004E62C3">
        <w:rPr>
          <w:rFonts w:ascii="Arial" w:hAnsi="Arial" w:cs="Arial"/>
          <w:b/>
        </w:rPr>
        <w:tab/>
      </w:r>
      <w:r>
        <w:rPr>
          <w:rFonts w:ascii="Arial" w:hAnsi="Arial" w:cs="Arial"/>
          <w:b/>
          <w:sz w:val="22"/>
          <w:szCs w:val="22"/>
        </w:rPr>
        <w:t>Staff Comments</w:t>
      </w:r>
      <w:bookmarkEnd w:id="4"/>
      <w:r w:rsidR="00713BEC">
        <w:rPr>
          <w:rFonts w:ascii="Arial" w:hAnsi="Arial" w:cs="Arial"/>
          <w:b/>
          <w:sz w:val="22"/>
          <w:szCs w:val="22"/>
        </w:rPr>
        <w:t xml:space="preserve"> - None</w:t>
      </w:r>
    </w:p>
    <w:p w:rsidR="00BC7CEB" w:rsidRPr="00993EC6" w:rsidRDefault="00BC7CEB" w:rsidP="00BC7CEB">
      <w:pPr>
        <w:tabs>
          <w:tab w:val="left" w:pos="1548"/>
        </w:tabs>
        <w:ind w:left="720" w:hanging="706"/>
        <w:rPr>
          <w:rFonts w:ascii="Arial" w:hAnsi="Arial" w:cs="Arial"/>
          <w:b/>
        </w:rPr>
      </w:pPr>
    </w:p>
    <w:p w:rsidR="00BC7CEB" w:rsidRPr="00993EC6" w:rsidRDefault="00BC7CEB" w:rsidP="00BC7CEB">
      <w:pPr>
        <w:tabs>
          <w:tab w:val="left" w:pos="738"/>
        </w:tabs>
        <w:ind w:left="720" w:hanging="706"/>
        <w:rPr>
          <w:rFonts w:ascii="Arial" w:hAnsi="Arial" w:cs="Arial"/>
          <w:b/>
        </w:rPr>
      </w:pPr>
      <w:r>
        <w:rPr>
          <w:rFonts w:ascii="Arial" w:hAnsi="Arial" w:cs="Arial"/>
          <w:b/>
          <w:sz w:val="22"/>
          <w:szCs w:val="22"/>
        </w:rPr>
        <w:t>3.</w:t>
      </w:r>
      <w:r w:rsidRPr="00993EC6">
        <w:rPr>
          <w:rFonts w:ascii="Arial" w:hAnsi="Arial" w:cs="Arial"/>
          <w:b/>
        </w:rPr>
        <w:tab/>
      </w:r>
      <w:bookmarkStart w:id="5" w:name="Item6816"/>
      <w:r>
        <w:rPr>
          <w:rFonts w:ascii="Arial" w:hAnsi="Arial" w:cs="Arial"/>
          <w:b/>
          <w:sz w:val="22"/>
          <w:szCs w:val="22"/>
        </w:rPr>
        <w:t>PUBLIC HEARINGS</w:t>
      </w:r>
      <w:bookmarkEnd w:id="5"/>
    </w:p>
    <w:p w:rsidR="00BC7CEB" w:rsidRPr="00993EC6" w:rsidRDefault="00BC7CEB" w:rsidP="00BC7CEB">
      <w:pPr>
        <w:ind w:left="720" w:hanging="706"/>
        <w:rPr>
          <w:rFonts w:ascii="Arial" w:hAnsi="Arial" w:cs="Arial"/>
          <w:i/>
          <w:sz w:val="20"/>
          <w:szCs w:val="20"/>
        </w:rPr>
      </w:pPr>
    </w:p>
    <w:p w:rsidR="00BC7CEB" w:rsidRPr="004E62C3" w:rsidRDefault="00BC7CEB" w:rsidP="004E62C3">
      <w:pPr>
        <w:pStyle w:val="ListParagraph"/>
        <w:numPr>
          <w:ilvl w:val="0"/>
          <w:numId w:val="25"/>
        </w:numPr>
        <w:tabs>
          <w:tab w:val="center" w:pos="1530"/>
        </w:tabs>
        <w:ind w:left="1530" w:hanging="810"/>
        <w:rPr>
          <w:rFonts w:ascii="Arial" w:hAnsi="Arial" w:cs="Arial"/>
          <w:b/>
          <w:bCs/>
        </w:rPr>
      </w:pPr>
      <w:bookmarkStart w:id="6" w:name="Item6821"/>
      <w:r w:rsidRPr="004E62C3">
        <w:rPr>
          <w:rFonts w:ascii="Arial" w:hAnsi="Arial" w:cs="Arial"/>
          <w:b/>
          <w:bCs/>
          <w:sz w:val="22"/>
          <w:szCs w:val="22"/>
        </w:rPr>
        <w:t xml:space="preserve">Zoning Code Update - Review of Issues and Option Report.  Issues: 16, 15, 6, and 11. </w:t>
      </w:r>
      <w:bookmarkEnd w:id="6"/>
    </w:p>
    <w:p w:rsidR="00BC7CEB" w:rsidRDefault="00BC7CEB" w:rsidP="00BC7CEB">
      <w:pPr>
        <w:pStyle w:val="NormalWeb"/>
        <w:ind w:left="720" w:hanging="706"/>
        <w:rPr>
          <w:rFonts w:ascii="Arial" w:hAnsi="Arial" w:cs="Arial"/>
          <w:b/>
          <w:bCs/>
          <w:sz w:val="22"/>
          <w:szCs w:val="22"/>
        </w:rPr>
      </w:pPr>
      <w:r>
        <w:rPr>
          <w:rFonts w:ascii="Arial" w:hAnsi="Arial" w:cs="Arial"/>
          <w:b/>
          <w:bCs/>
          <w:sz w:val="22"/>
          <w:szCs w:val="22"/>
        </w:rPr>
        <w:t>Issue 16:   Height</w:t>
      </w:r>
    </w:p>
    <w:p w:rsidR="00BC7CEB" w:rsidRDefault="007324B5" w:rsidP="003C55C7">
      <w:pPr>
        <w:pStyle w:val="NormalWeb"/>
        <w:ind w:firstLine="14"/>
        <w:rPr>
          <w:rFonts w:ascii="Arial" w:hAnsi="Arial" w:cs="Arial"/>
          <w:bCs/>
          <w:sz w:val="22"/>
          <w:szCs w:val="22"/>
        </w:rPr>
      </w:pPr>
      <w:r>
        <w:rPr>
          <w:rFonts w:ascii="Arial" w:hAnsi="Arial" w:cs="Arial"/>
          <w:bCs/>
          <w:sz w:val="22"/>
          <w:szCs w:val="22"/>
        </w:rPr>
        <w:t xml:space="preserve">Senior </w:t>
      </w:r>
      <w:r w:rsidR="00BC7CEB" w:rsidRPr="00AF0A0F">
        <w:rPr>
          <w:rFonts w:ascii="Arial" w:hAnsi="Arial" w:cs="Arial"/>
          <w:bCs/>
          <w:sz w:val="22"/>
          <w:szCs w:val="22"/>
        </w:rPr>
        <w:t xml:space="preserve">Planner </w:t>
      </w:r>
      <w:r>
        <w:rPr>
          <w:rFonts w:ascii="Arial" w:hAnsi="Arial" w:cs="Arial"/>
          <w:bCs/>
          <w:sz w:val="22"/>
          <w:szCs w:val="22"/>
        </w:rPr>
        <w:t xml:space="preserve">Katie </w:t>
      </w:r>
      <w:r w:rsidR="00BC7CEB" w:rsidRPr="00AF0A0F">
        <w:rPr>
          <w:rFonts w:ascii="Arial" w:hAnsi="Arial" w:cs="Arial"/>
          <w:bCs/>
          <w:sz w:val="22"/>
          <w:szCs w:val="22"/>
        </w:rPr>
        <w:t xml:space="preserve">Cattan </w:t>
      </w:r>
      <w:r w:rsidR="003C55C7">
        <w:rPr>
          <w:rFonts w:ascii="Arial" w:hAnsi="Arial" w:cs="Arial"/>
          <w:bCs/>
          <w:sz w:val="22"/>
          <w:szCs w:val="22"/>
        </w:rPr>
        <w:t>gave an overview of</w:t>
      </w:r>
      <w:r w:rsidR="00BC7CEB" w:rsidRPr="00AF0A0F">
        <w:rPr>
          <w:rFonts w:ascii="Arial" w:hAnsi="Arial" w:cs="Arial"/>
          <w:bCs/>
          <w:sz w:val="22"/>
          <w:szCs w:val="22"/>
        </w:rPr>
        <w:t xml:space="preserve"> standard</w:t>
      </w:r>
      <w:r w:rsidR="003C55C7">
        <w:rPr>
          <w:rFonts w:ascii="Arial" w:hAnsi="Arial" w:cs="Arial"/>
          <w:bCs/>
          <w:sz w:val="22"/>
          <w:szCs w:val="22"/>
        </w:rPr>
        <w:t>s</w:t>
      </w:r>
      <w:r w:rsidR="00BC7CEB" w:rsidRPr="00AF0A0F">
        <w:rPr>
          <w:rFonts w:ascii="Arial" w:hAnsi="Arial" w:cs="Arial"/>
          <w:bCs/>
          <w:sz w:val="22"/>
          <w:szCs w:val="22"/>
        </w:rPr>
        <w:t xml:space="preserve"> for measuring heigh</w:t>
      </w:r>
      <w:r w:rsidR="00BC7CEB">
        <w:rPr>
          <w:rFonts w:ascii="Arial" w:hAnsi="Arial" w:cs="Arial"/>
          <w:bCs/>
          <w:sz w:val="22"/>
          <w:szCs w:val="22"/>
        </w:rPr>
        <w:t>t</w:t>
      </w:r>
      <w:r w:rsidR="003C55C7">
        <w:rPr>
          <w:rFonts w:ascii="Arial" w:hAnsi="Arial" w:cs="Arial"/>
          <w:bCs/>
          <w:sz w:val="22"/>
          <w:szCs w:val="22"/>
        </w:rPr>
        <w:t>, which</w:t>
      </w:r>
      <w:r w:rsidR="00BC7CEB">
        <w:rPr>
          <w:rFonts w:ascii="Arial" w:hAnsi="Arial" w:cs="Arial"/>
          <w:bCs/>
          <w:sz w:val="22"/>
          <w:szCs w:val="22"/>
        </w:rPr>
        <w:t xml:space="preserve"> varies by community definition. T</w:t>
      </w:r>
      <w:r w:rsidR="003C55C7">
        <w:rPr>
          <w:rFonts w:ascii="Arial" w:hAnsi="Arial" w:cs="Arial"/>
          <w:bCs/>
          <w:sz w:val="22"/>
          <w:szCs w:val="22"/>
        </w:rPr>
        <w:t>hese include from ground to t</w:t>
      </w:r>
      <w:r w:rsidR="00BC7CEB">
        <w:rPr>
          <w:rFonts w:ascii="Arial" w:hAnsi="Arial" w:cs="Arial"/>
          <w:bCs/>
          <w:sz w:val="22"/>
          <w:szCs w:val="22"/>
        </w:rPr>
        <w:t xml:space="preserve">op of wall plate or </w:t>
      </w:r>
      <w:r>
        <w:rPr>
          <w:rFonts w:ascii="Arial" w:hAnsi="Arial" w:cs="Arial"/>
          <w:bCs/>
          <w:sz w:val="22"/>
          <w:szCs w:val="22"/>
        </w:rPr>
        <w:t xml:space="preserve">to </w:t>
      </w:r>
      <w:r w:rsidR="00BC7CEB">
        <w:rPr>
          <w:rFonts w:ascii="Arial" w:hAnsi="Arial" w:cs="Arial"/>
          <w:bCs/>
          <w:sz w:val="22"/>
          <w:szCs w:val="22"/>
        </w:rPr>
        <w:t>ridge or</w:t>
      </w:r>
      <w:r>
        <w:rPr>
          <w:rFonts w:ascii="Arial" w:hAnsi="Arial" w:cs="Arial"/>
          <w:bCs/>
          <w:sz w:val="22"/>
          <w:szCs w:val="22"/>
        </w:rPr>
        <w:t xml:space="preserve"> to</w:t>
      </w:r>
      <w:r w:rsidR="00BC7CEB">
        <w:rPr>
          <w:rFonts w:ascii="Arial" w:hAnsi="Arial" w:cs="Arial"/>
          <w:bCs/>
          <w:sz w:val="22"/>
          <w:szCs w:val="22"/>
        </w:rPr>
        <w:t xml:space="preserve"> midpoint. Currentl</w:t>
      </w:r>
      <w:r w:rsidR="003C55C7">
        <w:rPr>
          <w:rFonts w:ascii="Arial" w:hAnsi="Arial" w:cs="Arial"/>
          <w:bCs/>
          <w:sz w:val="22"/>
          <w:szCs w:val="22"/>
        </w:rPr>
        <w:t xml:space="preserve">y Capitola code </w:t>
      </w:r>
      <w:r>
        <w:rPr>
          <w:rFonts w:ascii="Arial" w:hAnsi="Arial" w:cs="Arial"/>
          <w:bCs/>
          <w:sz w:val="22"/>
          <w:szCs w:val="22"/>
        </w:rPr>
        <w:t>defines height as from where</w:t>
      </w:r>
      <w:r w:rsidR="00BC7CEB">
        <w:rPr>
          <w:rFonts w:ascii="Arial" w:hAnsi="Arial" w:cs="Arial"/>
          <w:bCs/>
          <w:sz w:val="22"/>
          <w:szCs w:val="22"/>
        </w:rPr>
        <w:t xml:space="preserve"> </w:t>
      </w:r>
      <w:r w:rsidR="00FF0226">
        <w:rPr>
          <w:rFonts w:ascii="Arial" w:hAnsi="Arial" w:cs="Arial"/>
          <w:bCs/>
          <w:sz w:val="22"/>
          <w:szCs w:val="22"/>
        </w:rPr>
        <w:t xml:space="preserve">the building </w:t>
      </w:r>
      <w:r w:rsidR="00BC7CEB">
        <w:rPr>
          <w:rFonts w:ascii="Arial" w:hAnsi="Arial" w:cs="Arial"/>
          <w:bCs/>
          <w:sz w:val="22"/>
          <w:szCs w:val="22"/>
        </w:rPr>
        <w:t>perimeter meets final grade</w:t>
      </w:r>
      <w:r w:rsidR="003C55C7">
        <w:rPr>
          <w:rFonts w:ascii="Arial" w:hAnsi="Arial" w:cs="Arial"/>
          <w:bCs/>
          <w:sz w:val="22"/>
          <w:szCs w:val="22"/>
        </w:rPr>
        <w:t xml:space="preserve"> to top</w:t>
      </w:r>
      <w:r w:rsidR="00BC7CEB">
        <w:rPr>
          <w:rFonts w:ascii="Arial" w:hAnsi="Arial" w:cs="Arial"/>
          <w:bCs/>
          <w:sz w:val="22"/>
          <w:szCs w:val="22"/>
        </w:rPr>
        <w:t xml:space="preserve">, </w:t>
      </w:r>
      <w:r w:rsidR="003C55C7">
        <w:rPr>
          <w:rFonts w:ascii="Arial" w:hAnsi="Arial" w:cs="Arial"/>
          <w:bCs/>
          <w:sz w:val="22"/>
          <w:szCs w:val="22"/>
        </w:rPr>
        <w:t xml:space="preserve">which </w:t>
      </w:r>
      <w:r w:rsidR="00BC7CEB">
        <w:rPr>
          <w:rFonts w:ascii="Arial" w:hAnsi="Arial" w:cs="Arial"/>
          <w:bCs/>
          <w:sz w:val="22"/>
          <w:szCs w:val="22"/>
        </w:rPr>
        <w:t>allows for multiple measurements</w:t>
      </w:r>
      <w:r w:rsidR="003C55C7">
        <w:rPr>
          <w:rFonts w:ascii="Arial" w:hAnsi="Arial" w:cs="Arial"/>
          <w:bCs/>
          <w:sz w:val="22"/>
          <w:szCs w:val="22"/>
        </w:rPr>
        <w:t xml:space="preserve"> on slopes</w:t>
      </w:r>
      <w:r w:rsidR="00BC7CEB">
        <w:rPr>
          <w:rFonts w:ascii="Arial" w:hAnsi="Arial" w:cs="Arial"/>
          <w:bCs/>
          <w:sz w:val="22"/>
          <w:szCs w:val="22"/>
        </w:rPr>
        <w:t xml:space="preserve">. </w:t>
      </w:r>
      <w:r w:rsidR="003C55C7">
        <w:rPr>
          <w:rFonts w:ascii="Arial" w:hAnsi="Arial" w:cs="Arial"/>
          <w:bCs/>
          <w:sz w:val="22"/>
          <w:szCs w:val="22"/>
        </w:rPr>
        <w:t>During stakeholder</w:t>
      </w:r>
      <w:r w:rsidR="00BC7CEB">
        <w:rPr>
          <w:rFonts w:ascii="Arial" w:hAnsi="Arial" w:cs="Arial"/>
          <w:bCs/>
          <w:sz w:val="22"/>
          <w:szCs w:val="22"/>
        </w:rPr>
        <w:t xml:space="preserve"> feedback</w:t>
      </w:r>
      <w:r w:rsidR="003C55C7">
        <w:rPr>
          <w:rFonts w:ascii="Arial" w:hAnsi="Arial" w:cs="Arial"/>
          <w:bCs/>
          <w:sz w:val="22"/>
          <w:szCs w:val="22"/>
        </w:rPr>
        <w:t xml:space="preserve">, </w:t>
      </w:r>
      <w:r w:rsidR="00BC7CEB">
        <w:rPr>
          <w:rFonts w:ascii="Arial" w:hAnsi="Arial" w:cs="Arial"/>
          <w:bCs/>
          <w:sz w:val="22"/>
          <w:szCs w:val="22"/>
        </w:rPr>
        <w:t>designers requested more flexibility.</w:t>
      </w:r>
    </w:p>
    <w:p w:rsidR="00BC7CEB" w:rsidRDefault="00D84E49" w:rsidP="003C55C7">
      <w:pPr>
        <w:pStyle w:val="NormalWeb"/>
        <w:ind w:firstLine="14"/>
        <w:rPr>
          <w:rFonts w:ascii="Arial" w:hAnsi="Arial" w:cs="Arial"/>
          <w:bCs/>
          <w:sz w:val="22"/>
          <w:szCs w:val="22"/>
        </w:rPr>
      </w:pPr>
      <w:r>
        <w:rPr>
          <w:rFonts w:ascii="Arial" w:hAnsi="Arial" w:cs="Arial"/>
          <w:b/>
          <w:bCs/>
          <w:sz w:val="22"/>
          <w:szCs w:val="22"/>
        </w:rPr>
        <w:t xml:space="preserve">Issue 16A: Height in </w:t>
      </w:r>
      <w:r w:rsidR="00092008" w:rsidRPr="00092008">
        <w:rPr>
          <w:rFonts w:ascii="Arial" w:hAnsi="Arial" w:cs="Arial"/>
          <w:b/>
          <w:bCs/>
          <w:sz w:val="22"/>
          <w:szCs w:val="22"/>
        </w:rPr>
        <w:t>Residential neighborhoods:</w:t>
      </w:r>
      <w:r w:rsidR="00092008">
        <w:rPr>
          <w:rFonts w:ascii="Arial" w:hAnsi="Arial" w:cs="Arial"/>
          <w:bCs/>
          <w:sz w:val="22"/>
          <w:szCs w:val="22"/>
        </w:rPr>
        <w:t xml:space="preserve"> </w:t>
      </w:r>
      <w:r w:rsidR="007324B5">
        <w:rPr>
          <w:rFonts w:ascii="Arial" w:hAnsi="Arial" w:cs="Arial"/>
          <w:bCs/>
          <w:sz w:val="22"/>
          <w:szCs w:val="22"/>
        </w:rPr>
        <w:t xml:space="preserve">Options for residential zoning discussed </w:t>
      </w:r>
      <w:r w:rsidR="00D344D4">
        <w:rPr>
          <w:rFonts w:ascii="Arial" w:hAnsi="Arial" w:cs="Arial"/>
          <w:bCs/>
          <w:sz w:val="22"/>
          <w:szCs w:val="22"/>
        </w:rPr>
        <w:t>were</w:t>
      </w:r>
      <w:r w:rsidR="007324B5">
        <w:rPr>
          <w:rFonts w:ascii="Arial" w:hAnsi="Arial" w:cs="Arial"/>
          <w:bCs/>
          <w:sz w:val="22"/>
          <w:szCs w:val="22"/>
        </w:rPr>
        <w:t xml:space="preserve"> m</w:t>
      </w:r>
      <w:r w:rsidR="00BC7CEB">
        <w:rPr>
          <w:rFonts w:ascii="Arial" w:hAnsi="Arial" w:cs="Arial"/>
          <w:bCs/>
          <w:sz w:val="22"/>
          <w:szCs w:val="22"/>
        </w:rPr>
        <w:t>aintain</w:t>
      </w:r>
      <w:r w:rsidR="007324B5">
        <w:rPr>
          <w:rFonts w:ascii="Arial" w:hAnsi="Arial" w:cs="Arial"/>
          <w:bCs/>
          <w:sz w:val="22"/>
          <w:szCs w:val="22"/>
        </w:rPr>
        <w:t xml:space="preserve"> existing standards;</w:t>
      </w:r>
      <w:r w:rsidR="00BC7CEB">
        <w:rPr>
          <w:rFonts w:ascii="Arial" w:hAnsi="Arial" w:cs="Arial"/>
          <w:bCs/>
          <w:sz w:val="22"/>
          <w:szCs w:val="22"/>
        </w:rPr>
        <w:t xml:space="preserve"> eliminate </w:t>
      </w:r>
      <w:r w:rsidR="007324B5">
        <w:rPr>
          <w:rFonts w:ascii="Arial" w:hAnsi="Arial" w:cs="Arial"/>
          <w:bCs/>
          <w:sz w:val="22"/>
          <w:szCs w:val="22"/>
        </w:rPr>
        <w:t xml:space="preserve">the </w:t>
      </w:r>
      <w:r w:rsidR="00BC7CEB">
        <w:rPr>
          <w:rFonts w:ascii="Arial" w:hAnsi="Arial" w:cs="Arial"/>
          <w:bCs/>
          <w:sz w:val="22"/>
          <w:szCs w:val="22"/>
        </w:rPr>
        <w:t>27</w:t>
      </w:r>
      <w:r w:rsidR="007324B5">
        <w:rPr>
          <w:rFonts w:ascii="Arial" w:hAnsi="Arial" w:cs="Arial"/>
          <w:bCs/>
          <w:sz w:val="22"/>
          <w:szCs w:val="22"/>
        </w:rPr>
        <w:t>-foot exception; and allow</w:t>
      </w:r>
      <w:r w:rsidR="00BC7CEB">
        <w:rPr>
          <w:rFonts w:ascii="Arial" w:hAnsi="Arial" w:cs="Arial"/>
          <w:bCs/>
          <w:sz w:val="22"/>
          <w:szCs w:val="22"/>
        </w:rPr>
        <w:t xml:space="preserve"> more variation </w:t>
      </w:r>
      <w:r w:rsidR="007324B5">
        <w:rPr>
          <w:rFonts w:ascii="Arial" w:hAnsi="Arial" w:cs="Arial"/>
          <w:bCs/>
          <w:sz w:val="22"/>
          <w:szCs w:val="22"/>
        </w:rPr>
        <w:t>based on neighborhood characteristics.</w:t>
      </w:r>
    </w:p>
    <w:p w:rsidR="00BC7CEB" w:rsidRDefault="00BC7CEB" w:rsidP="003C55C7">
      <w:pPr>
        <w:pStyle w:val="NormalWeb"/>
        <w:ind w:firstLine="14"/>
        <w:rPr>
          <w:rFonts w:ascii="Arial" w:hAnsi="Arial" w:cs="Arial"/>
          <w:bCs/>
          <w:sz w:val="22"/>
          <w:szCs w:val="22"/>
        </w:rPr>
      </w:pPr>
      <w:r>
        <w:rPr>
          <w:rFonts w:ascii="Arial" w:hAnsi="Arial" w:cs="Arial"/>
          <w:bCs/>
          <w:sz w:val="22"/>
          <w:szCs w:val="22"/>
        </w:rPr>
        <w:t xml:space="preserve">Commissioner </w:t>
      </w:r>
      <w:r w:rsidR="00902488">
        <w:rPr>
          <w:rFonts w:ascii="Arial" w:hAnsi="Arial" w:cs="Arial"/>
          <w:bCs/>
          <w:sz w:val="22"/>
          <w:szCs w:val="22"/>
        </w:rPr>
        <w:t>Welch would like more flexibility</w:t>
      </w:r>
      <w:r>
        <w:rPr>
          <w:rFonts w:ascii="Arial" w:hAnsi="Arial" w:cs="Arial"/>
          <w:bCs/>
          <w:sz w:val="22"/>
          <w:szCs w:val="22"/>
        </w:rPr>
        <w:t xml:space="preserve"> to encourage </w:t>
      </w:r>
      <w:r w:rsidR="00902488">
        <w:rPr>
          <w:rFonts w:ascii="Arial" w:hAnsi="Arial" w:cs="Arial"/>
          <w:bCs/>
          <w:sz w:val="22"/>
          <w:szCs w:val="22"/>
        </w:rPr>
        <w:t xml:space="preserve">a </w:t>
      </w:r>
      <w:r>
        <w:rPr>
          <w:rFonts w:ascii="Arial" w:hAnsi="Arial" w:cs="Arial"/>
          <w:bCs/>
          <w:sz w:val="22"/>
          <w:szCs w:val="22"/>
        </w:rPr>
        <w:t>variety of roof design.</w:t>
      </w:r>
      <w:r w:rsidR="00902488">
        <w:rPr>
          <w:rFonts w:ascii="Arial" w:hAnsi="Arial" w:cs="Arial"/>
          <w:bCs/>
          <w:sz w:val="22"/>
          <w:szCs w:val="22"/>
        </w:rPr>
        <w:t xml:space="preserve"> He favors measuring to the wall plate.</w:t>
      </w:r>
      <w:r>
        <w:rPr>
          <w:rFonts w:ascii="Arial" w:hAnsi="Arial" w:cs="Arial"/>
          <w:bCs/>
          <w:sz w:val="22"/>
          <w:szCs w:val="22"/>
        </w:rPr>
        <w:t xml:space="preserve"> </w:t>
      </w:r>
    </w:p>
    <w:p w:rsidR="00BC7CEB" w:rsidRDefault="00902488" w:rsidP="003C55C7">
      <w:pPr>
        <w:pStyle w:val="NormalWeb"/>
        <w:ind w:firstLine="14"/>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Westman </w:t>
      </w:r>
      <w:r w:rsidR="00FA7D64">
        <w:rPr>
          <w:rFonts w:ascii="Arial" w:hAnsi="Arial" w:cs="Arial"/>
          <w:bCs/>
          <w:sz w:val="22"/>
          <w:szCs w:val="22"/>
        </w:rPr>
        <w:t>prefers to</w:t>
      </w:r>
      <w:r w:rsidR="00BC7CEB">
        <w:rPr>
          <w:rFonts w:ascii="Arial" w:hAnsi="Arial" w:cs="Arial"/>
          <w:bCs/>
          <w:sz w:val="22"/>
          <w:szCs w:val="22"/>
        </w:rPr>
        <w:t xml:space="preserve"> </w:t>
      </w:r>
      <w:r>
        <w:rPr>
          <w:rFonts w:ascii="Arial" w:hAnsi="Arial" w:cs="Arial"/>
          <w:bCs/>
          <w:sz w:val="22"/>
          <w:szCs w:val="22"/>
        </w:rPr>
        <w:t>maintain the</w:t>
      </w:r>
      <w:r w:rsidR="00BC7CEB">
        <w:rPr>
          <w:rFonts w:ascii="Arial" w:hAnsi="Arial" w:cs="Arial"/>
          <w:bCs/>
          <w:sz w:val="22"/>
          <w:szCs w:val="22"/>
        </w:rPr>
        <w:t xml:space="preserve"> 25</w:t>
      </w:r>
      <w:r>
        <w:rPr>
          <w:rFonts w:ascii="Arial" w:hAnsi="Arial" w:cs="Arial"/>
          <w:bCs/>
          <w:sz w:val="22"/>
          <w:szCs w:val="22"/>
        </w:rPr>
        <w:t>-foot limit</w:t>
      </w:r>
      <w:r w:rsidR="00BC7CEB">
        <w:rPr>
          <w:rFonts w:ascii="Arial" w:hAnsi="Arial" w:cs="Arial"/>
          <w:bCs/>
          <w:sz w:val="22"/>
          <w:szCs w:val="22"/>
        </w:rPr>
        <w:t xml:space="preserve"> in residential </w:t>
      </w:r>
      <w:r>
        <w:rPr>
          <w:rFonts w:ascii="Arial" w:hAnsi="Arial" w:cs="Arial"/>
          <w:bCs/>
          <w:sz w:val="22"/>
          <w:szCs w:val="22"/>
        </w:rPr>
        <w:t xml:space="preserve">zones, </w:t>
      </w:r>
      <w:r w:rsidR="00BC7CEB">
        <w:rPr>
          <w:rFonts w:ascii="Arial" w:hAnsi="Arial" w:cs="Arial"/>
          <w:bCs/>
          <w:sz w:val="22"/>
          <w:szCs w:val="22"/>
        </w:rPr>
        <w:t xml:space="preserve">but </w:t>
      </w:r>
      <w:r>
        <w:rPr>
          <w:rFonts w:ascii="Arial" w:hAnsi="Arial" w:cs="Arial"/>
          <w:bCs/>
          <w:sz w:val="22"/>
          <w:szCs w:val="22"/>
        </w:rPr>
        <w:t>is open to</w:t>
      </w:r>
      <w:r w:rsidR="00BC7CEB">
        <w:rPr>
          <w:rFonts w:ascii="Arial" w:hAnsi="Arial" w:cs="Arial"/>
          <w:bCs/>
          <w:sz w:val="22"/>
          <w:szCs w:val="22"/>
        </w:rPr>
        <w:t xml:space="preserve"> flexibility in design guidelines.</w:t>
      </w:r>
      <w:r>
        <w:rPr>
          <w:rFonts w:ascii="Arial" w:hAnsi="Arial" w:cs="Arial"/>
          <w:bCs/>
          <w:sz w:val="22"/>
          <w:szCs w:val="22"/>
        </w:rPr>
        <w:t xml:space="preserve"> She found the existing half-story exemption confusing and a</w:t>
      </w:r>
      <w:r w:rsidR="00BC7CEB">
        <w:rPr>
          <w:rFonts w:ascii="Arial" w:hAnsi="Arial" w:cs="Arial"/>
          <w:bCs/>
          <w:sz w:val="22"/>
          <w:szCs w:val="22"/>
        </w:rPr>
        <w:t xml:space="preserve">sked for </w:t>
      </w:r>
      <w:r>
        <w:rPr>
          <w:rFonts w:ascii="Arial" w:hAnsi="Arial" w:cs="Arial"/>
          <w:bCs/>
          <w:sz w:val="22"/>
          <w:szCs w:val="22"/>
        </w:rPr>
        <w:t>it to be</w:t>
      </w:r>
      <w:r w:rsidR="00BC7CEB">
        <w:rPr>
          <w:rFonts w:ascii="Arial" w:hAnsi="Arial" w:cs="Arial"/>
          <w:bCs/>
          <w:sz w:val="22"/>
          <w:szCs w:val="22"/>
        </w:rPr>
        <w:t xml:space="preserve"> rewritten if retained. </w:t>
      </w:r>
      <w:r>
        <w:rPr>
          <w:rFonts w:ascii="Arial" w:hAnsi="Arial" w:cs="Arial"/>
          <w:bCs/>
          <w:sz w:val="22"/>
          <w:szCs w:val="22"/>
        </w:rPr>
        <w:t>The others commissioners agreed and felt it could be removed.</w:t>
      </w:r>
    </w:p>
    <w:p w:rsidR="00BC7CEB" w:rsidRDefault="00902488" w:rsidP="003C55C7">
      <w:pPr>
        <w:pStyle w:val="NormalWeb"/>
        <w:ind w:firstLine="14"/>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Ortiz likes </w:t>
      </w:r>
      <w:r>
        <w:rPr>
          <w:rFonts w:ascii="Arial" w:hAnsi="Arial" w:cs="Arial"/>
          <w:bCs/>
          <w:sz w:val="22"/>
          <w:szCs w:val="22"/>
        </w:rPr>
        <w:t xml:space="preserve">option </w:t>
      </w:r>
      <w:r w:rsidR="00BC7CEB">
        <w:rPr>
          <w:rFonts w:ascii="Arial" w:hAnsi="Arial" w:cs="Arial"/>
          <w:bCs/>
          <w:sz w:val="22"/>
          <w:szCs w:val="22"/>
        </w:rPr>
        <w:t>3 based on lot size, similar to FAR allowances.</w:t>
      </w:r>
      <w:r>
        <w:rPr>
          <w:rFonts w:ascii="Arial" w:hAnsi="Arial" w:cs="Arial"/>
          <w:bCs/>
          <w:sz w:val="22"/>
          <w:szCs w:val="22"/>
        </w:rPr>
        <w:t xml:space="preserve"> She believes larger lots could accommodate greater height.</w:t>
      </w:r>
      <w:r w:rsidR="00BC7CEB">
        <w:rPr>
          <w:rFonts w:ascii="Arial" w:hAnsi="Arial" w:cs="Arial"/>
          <w:bCs/>
          <w:sz w:val="22"/>
          <w:szCs w:val="22"/>
        </w:rPr>
        <w:t xml:space="preserve"> </w:t>
      </w:r>
      <w:r w:rsidR="00CF62B2">
        <w:rPr>
          <w:rFonts w:ascii="Arial" w:hAnsi="Arial" w:cs="Arial"/>
          <w:bCs/>
          <w:sz w:val="22"/>
          <w:szCs w:val="22"/>
        </w:rPr>
        <w:t>She noted most applications look to maximize FAR and height.</w:t>
      </w:r>
    </w:p>
    <w:p w:rsidR="00BC7CEB" w:rsidRDefault="00902488" w:rsidP="003C55C7">
      <w:pPr>
        <w:pStyle w:val="NormalWeb"/>
        <w:ind w:firstLine="14"/>
        <w:rPr>
          <w:rFonts w:ascii="Arial" w:hAnsi="Arial" w:cs="Arial"/>
          <w:bCs/>
          <w:sz w:val="22"/>
          <w:szCs w:val="22"/>
        </w:rPr>
      </w:pPr>
      <w:r>
        <w:rPr>
          <w:rFonts w:ascii="Arial" w:hAnsi="Arial" w:cs="Arial"/>
          <w:bCs/>
          <w:sz w:val="22"/>
          <w:szCs w:val="22"/>
        </w:rPr>
        <w:lastRenderedPageBreak/>
        <w:t xml:space="preserve">Commissioner </w:t>
      </w:r>
      <w:r w:rsidR="00BC7CEB">
        <w:rPr>
          <w:rFonts w:ascii="Arial" w:hAnsi="Arial" w:cs="Arial"/>
          <w:bCs/>
          <w:sz w:val="22"/>
          <w:szCs w:val="22"/>
        </w:rPr>
        <w:t xml:space="preserve">Newman </w:t>
      </w:r>
      <w:r>
        <w:rPr>
          <w:rFonts w:ascii="Arial" w:hAnsi="Arial" w:cs="Arial"/>
          <w:bCs/>
          <w:sz w:val="22"/>
          <w:szCs w:val="22"/>
        </w:rPr>
        <w:t xml:space="preserve">also supported option </w:t>
      </w:r>
      <w:r w:rsidR="00BC7CEB">
        <w:rPr>
          <w:rFonts w:ascii="Arial" w:hAnsi="Arial" w:cs="Arial"/>
          <w:bCs/>
          <w:sz w:val="22"/>
          <w:szCs w:val="22"/>
        </w:rPr>
        <w:t xml:space="preserve">3 </w:t>
      </w:r>
      <w:r>
        <w:rPr>
          <w:rFonts w:ascii="Arial" w:hAnsi="Arial" w:cs="Arial"/>
          <w:bCs/>
          <w:sz w:val="22"/>
          <w:szCs w:val="22"/>
        </w:rPr>
        <w:t>as consiste</w:t>
      </w:r>
      <w:r w:rsidR="00BC7CEB">
        <w:rPr>
          <w:rFonts w:ascii="Arial" w:hAnsi="Arial" w:cs="Arial"/>
          <w:bCs/>
          <w:sz w:val="22"/>
          <w:szCs w:val="22"/>
        </w:rPr>
        <w:t xml:space="preserve">nt with recognizing differences among neighborhoods, but </w:t>
      </w:r>
      <w:r>
        <w:rPr>
          <w:rFonts w:ascii="Arial" w:hAnsi="Arial" w:cs="Arial"/>
          <w:bCs/>
          <w:sz w:val="22"/>
          <w:szCs w:val="22"/>
        </w:rPr>
        <w:t>wants</w:t>
      </w:r>
      <w:r w:rsidR="00BC7CEB">
        <w:rPr>
          <w:rFonts w:ascii="Arial" w:hAnsi="Arial" w:cs="Arial"/>
          <w:bCs/>
          <w:sz w:val="22"/>
          <w:szCs w:val="22"/>
        </w:rPr>
        <w:t xml:space="preserve"> specifics. </w:t>
      </w:r>
      <w:r>
        <w:rPr>
          <w:rFonts w:ascii="Arial" w:hAnsi="Arial" w:cs="Arial"/>
          <w:bCs/>
          <w:sz w:val="22"/>
          <w:szCs w:val="22"/>
        </w:rPr>
        <w:t xml:space="preserve">He suggested using the top plate measurement in Cliffwood Heights, which has larger lots. </w:t>
      </w:r>
    </w:p>
    <w:p w:rsidR="00857387" w:rsidRDefault="00857387" w:rsidP="003C55C7">
      <w:pPr>
        <w:pStyle w:val="NormalWeb"/>
        <w:ind w:firstLine="14"/>
        <w:rPr>
          <w:rFonts w:ascii="Arial" w:hAnsi="Arial" w:cs="Arial"/>
          <w:bCs/>
          <w:sz w:val="22"/>
          <w:szCs w:val="22"/>
        </w:rPr>
      </w:pPr>
      <w:r>
        <w:rPr>
          <w:rFonts w:ascii="Arial" w:hAnsi="Arial" w:cs="Arial"/>
          <w:bCs/>
          <w:sz w:val="22"/>
          <w:szCs w:val="22"/>
        </w:rPr>
        <w:t>Director</w:t>
      </w:r>
      <w:r w:rsidR="00BC7CEB">
        <w:rPr>
          <w:rFonts w:ascii="Arial" w:hAnsi="Arial" w:cs="Arial"/>
          <w:bCs/>
          <w:sz w:val="22"/>
          <w:szCs w:val="22"/>
        </w:rPr>
        <w:t xml:space="preserve"> Grunow </w:t>
      </w:r>
      <w:r>
        <w:rPr>
          <w:rFonts w:ascii="Arial" w:hAnsi="Arial" w:cs="Arial"/>
          <w:bCs/>
          <w:sz w:val="22"/>
          <w:szCs w:val="22"/>
        </w:rPr>
        <w:t>suggested a lower height for roof plate and n</w:t>
      </w:r>
      <w:r w:rsidR="00BC7CEB">
        <w:rPr>
          <w:rFonts w:ascii="Arial" w:hAnsi="Arial" w:cs="Arial"/>
          <w:bCs/>
          <w:sz w:val="22"/>
          <w:szCs w:val="22"/>
        </w:rPr>
        <w:t>ot</w:t>
      </w:r>
      <w:r>
        <w:rPr>
          <w:rFonts w:ascii="Arial" w:hAnsi="Arial" w:cs="Arial"/>
          <w:bCs/>
          <w:sz w:val="22"/>
          <w:szCs w:val="22"/>
        </w:rPr>
        <w:t>ed a tie-in to lot</w:t>
      </w:r>
      <w:r w:rsidR="00BC7CEB">
        <w:rPr>
          <w:rFonts w:ascii="Arial" w:hAnsi="Arial" w:cs="Arial"/>
          <w:bCs/>
          <w:sz w:val="22"/>
          <w:szCs w:val="22"/>
        </w:rPr>
        <w:t xml:space="preserve"> size does not require development of design criteria. </w:t>
      </w:r>
      <w:r>
        <w:rPr>
          <w:rFonts w:ascii="Arial" w:hAnsi="Arial" w:cs="Arial"/>
          <w:bCs/>
          <w:sz w:val="22"/>
          <w:szCs w:val="22"/>
        </w:rPr>
        <w:t xml:space="preserve">Planner </w:t>
      </w:r>
      <w:r w:rsidR="00BC7CEB">
        <w:rPr>
          <w:rFonts w:ascii="Arial" w:hAnsi="Arial" w:cs="Arial"/>
          <w:bCs/>
          <w:sz w:val="22"/>
          <w:szCs w:val="22"/>
        </w:rPr>
        <w:t xml:space="preserve">Cattan </w:t>
      </w:r>
      <w:r>
        <w:rPr>
          <w:rFonts w:ascii="Arial" w:hAnsi="Arial" w:cs="Arial"/>
          <w:bCs/>
          <w:sz w:val="22"/>
          <w:szCs w:val="22"/>
        </w:rPr>
        <w:t xml:space="preserve">also suggested </w:t>
      </w:r>
      <w:r w:rsidR="00BC7CEB">
        <w:rPr>
          <w:rFonts w:ascii="Arial" w:hAnsi="Arial" w:cs="Arial"/>
          <w:bCs/>
          <w:sz w:val="22"/>
          <w:szCs w:val="22"/>
        </w:rPr>
        <w:t xml:space="preserve">slopes greater than 30 or 20 percent </w:t>
      </w:r>
      <w:r>
        <w:rPr>
          <w:rFonts w:ascii="Arial" w:hAnsi="Arial" w:cs="Arial"/>
          <w:bCs/>
          <w:sz w:val="22"/>
          <w:szCs w:val="22"/>
        </w:rPr>
        <w:t xml:space="preserve">could have a </w:t>
      </w:r>
      <w:r w:rsidR="00BC7CEB">
        <w:rPr>
          <w:rFonts w:ascii="Arial" w:hAnsi="Arial" w:cs="Arial"/>
          <w:bCs/>
          <w:sz w:val="22"/>
          <w:szCs w:val="22"/>
        </w:rPr>
        <w:t>height exception</w:t>
      </w:r>
      <w:r>
        <w:rPr>
          <w:rFonts w:ascii="Arial" w:hAnsi="Arial" w:cs="Arial"/>
          <w:bCs/>
          <w:sz w:val="22"/>
          <w:szCs w:val="22"/>
        </w:rPr>
        <w:t xml:space="preserve"> for portions of a </w:t>
      </w:r>
      <w:r w:rsidR="00092008">
        <w:rPr>
          <w:rFonts w:ascii="Arial" w:hAnsi="Arial" w:cs="Arial"/>
          <w:bCs/>
          <w:sz w:val="22"/>
          <w:szCs w:val="22"/>
        </w:rPr>
        <w:t>story</w:t>
      </w:r>
      <w:r>
        <w:rPr>
          <w:rFonts w:ascii="Arial" w:hAnsi="Arial" w:cs="Arial"/>
          <w:bCs/>
          <w:sz w:val="22"/>
          <w:szCs w:val="22"/>
        </w:rPr>
        <w:t xml:space="preserve"> that exceed the height</w:t>
      </w:r>
      <w:r w:rsidR="00BC7CEB">
        <w:rPr>
          <w:rFonts w:ascii="Arial" w:hAnsi="Arial" w:cs="Arial"/>
          <w:bCs/>
          <w:sz w:val="22"/>
          <w:szCs w:val="22"/>
        </w:rPr>
        <w:t xml:space="preserve">. </w:t>
      </w:r>
      <w:r>
        <w:rPr>
          <w:rFonts w:ascii="Arial" w:hAnsi="Arial" w:cs="Arial"/>
          <w:bCs/>
          <w:sz w:val="22"/>
          <w:szCs w:val="22"/>
        </w:rPr>
        <w:t xml:space="preserve">Commissioner </w:t>
      </w:r>
      <w:r w:rsidR="00BC7CEB">
        <w:rPr>
          <w:rFonts w:ascii="Arial" w:hAnsi="Arial" w:cs="Arial"/>
          <w:bCs/>
          <w:sz w:val="22"/>
          <w:szCs w:val="22"/>
        </w:rPr>
        <w:t>Newman support</w:t>
      </w:r>
      <w:r w:rsidR="00092008">
        <w:rPr>
          <w:rFonts w:ascii="Arial" w:hAnsi="Arial" w:cs="Arial"/>
          <w:bCs/>
          <w:sz w:val="22"/>
          <w:szCs w:val="22"/>
        </w:rPr>
        <w:t>ed those approaches</w:t>
      </w:r>
      <w:r w:rsidR="00BC7CEB">
        <w:rPr>
          <w:rFonts w:ascii="Arial" w:hAnsi="Arial" w:cs="Arial"/>
          <w:bCs/>
          <w:sz w:val="22"/>
          <w:szCs w:val="22"/>
        </w:rPr>
        <w:t>,</w:t>
      </w:r>
      <w:r>
        <w:rPr>
          <w:rFonts w:ascii="Arial" w:hAnsi="Arial" w:cs="Arial"/>
          <w:bCs/>
          <w:sz w:val="22"/>
          <w:szCs w:val="22"/>
        </w:rPr>
        <w:t xml:space="preserve"> but Commissioner</w:t>
      </w:r>
      <w:r w:rsidR="00BC7CEB">
        <w:rPr>
          <w:rFonts w:ascii="Arial" w:hAnsi="Arial" w:cs="Arial"/>
          <w:bCs/>
          <w:sz w:val="22"/>
          <w:szCs w:val="22"/>
        </w:rPr>
        <w:t xml:space="preserve"> Ortiz </w:t>
      </w:r>
      <w:r>
        <w:rPr>
          <w:rFonts w:ascii="Arial" w:hAnsi="Arial" w:cs="Arial"/>
          <w:bCs/>
          <w:sz w:val="22"/>
          <w:szCs w:val="22"/>
        </w:rPr>
        <w:t xml:space="preserve">she would like a differentiation for lots that slope up or down from the street level. </w:t>
      </w:r>
    </w:p>
    <w:p w:rsidR="00BC7CEB" w:rsidRDefault="00857387" w:rsidP="003C55C7">
      <w:pPr>
        <w:pStyle w:val="NormalWeb"/>
        <w:ind w:firstLine="14"/>
        <w:rPr>
          <w:rFonts w:ascii="Arial" w:hAnsi="Arial" w:cs="Arial"/>
          <w:bCs/>
          <w:sz w:val="22"/>
          <w:szCs w:val="22"/>
        </w:rPr>
      </w:pPr>
      <w:r>
        <w:rPr>
          <w:rFonts w:ascii="Arial" w:hAnsi="Arial" w:cs="Arial"/>
          <w:bCs/>
          <w:sz w:val="22"/>
          <w:szCs w:val="22"/>
        </w:rPr>
        <w:t xml:space="preserve">The commission agreed to revisit this discussion </w:t>
      </w:r>
      <w:r w:rsidR="00BC7CEB">
        <w:rPr>
          <w:rFonts w:ascii="Arial" w:hAnsi="Arial" w:cs="Arial"/>
          <w:bCs/>
          <w:sz w:val="22"/>
          <w:szCs w:val="22"/>
        </w:rPr>
        <w:t xml:space="preserve">as part of </w:t>
      </w:r>
      <w:r>
        <w:rPr>
          <w:rFonts w:ascii="Arial" w:hAnsi="Arial" w:cs="Arial"/>
          <w:bCs/>
          <w:sz w:val="22"/>
          <w:szCs w:val="22"/>
        </w:rPr>
        <w:t xml:space="preserve">the </w:t>
      </w:r>
      <w:r w:rsidR="00BC7CEB">
        <w:rPr>
          <w:rFonts w:ascii="Arial" w:hAnsi="Arial" w:cs="Arial"/>
          <w:bCs/>
          <w:sz w:val="22"/>
          <w:szCs w:val="22"/>
        </w:rPr>
        <w:t>neighborhood character</w:t>
      </w:r>
      <w:r>
        <w:rPr>
          <w:rFonts w:ascii="Arial" w:hAnsi="Arial" w:cs="Arial"/>
          <w:bCs/>
          <w:sz w:val="22"/>
          <w:szCs w:val="22"/>
        </w:rPr>
        <w:t xml:space="preserve"> issue</w:t>
      </w:r>
      <w:r w:rsidR="00BC7CEB">
        <w:rPr>
          <w:rFonts w:ascii="Arial" w:hAnsi="Arial" w:cs="Arial"/>
          <w:bCs/>
          <w:sz w:val="22"/>
          <w:szCs w:val="22"/>
        </w:rPr>
        <w:t xml:space="preserve">. </w:t>
      </w:r>
    </w:p>
    <w:p w:rsidR="00D84E49" w:rsidRDefault="00321E12" w:rsidP="00D84E49">
      <w:pPr>
        <w:rPr>
          <w:rFonts w:ascii="Arial" w:hAnsi="Arial" w:cs="Arial"/>
          <w:bCs/>
          <w:sz w:val="22"/>
          <w:szCs w:val="22"/>
        </w:rPr>
      </w:pPr>
      <w:r w:rsidRPr="00321E12">
        <w:rPr>
          <w:rFonts w:ascii="Arial" w:hAnsi="Arial" w:cs="Arial"/>
          <w:bCs/>
          <w:i/>
          <w:noProof/>
          <w:sz w:val="22"/>
          <w:szCs w:val="22"/>
        </w:rPr>
        <w:pict>
          <v:shape id="_x0000_s1028" type="#_x0000_t202" style="position:absolute;margin-left:2.8pt;margin-top:24.85pt;width:493.35pt;height:154.55pt;z-index:251658752;mso-width-relative:margin;mso-height-relative:margin">
            <v:textbox style="mso-next-textbox:#_x0000_s1028">
              <w:txbxContent>
                <w:p w:rsidR="004B02D0" w:rsidRPr="00D84E49" w:rsidRDefault="004B02D0" w:rsidP="0071779A">
                  <w:pPr>
                    <w:pStyle w:val="NormalWeb"/>
                    <w:ind w:firstLine="14"/>
                    <w:rPr>
                      <w:rFonts w:ascii="Arial" w:hAnsi="Arial" w:cs="Arial"/>
                      <w:bCs/>
                      <w:i/>
                      <w:sz w:val="22"/>
                      <w:szCs w:val="22"/>
                    </w:rPr>
                  </w:pPr>
                  <w:r w:rsidRPr="000D07AC">
                    <w:t xml:space="preserve"> </w:t>
                  </w:r>
                  <w:r w:rsidRPr="00D84E49">
                    <w:rPr>
                      <w:rFonts w:ascii="Arial" w:hAnsi="Arial" w:cs="Arial"/>
                      <w:bCs/>
                      <w:i/>
                      <w:sz w:val="22"/>
                      <w:szCs w:val="22"/>
                    </w:rPr>
                    <w:t>Issue 16A: Height in Residential Neighborhoods</w:t>
                  </w:r>
                </w:p>
                <w:p w:rsidR="004B02D0" w:rsidRDefault="004B02D0" w:rsidP="0071779A">
                  <w:pPr>
                    <w:pStyle w:val="NormalWeb"/>
                    <w:ind w:firstLine="14"/>
                    <w:rPr>
                      <w:rFonts w:ascii="Arial" w:hAnsi="Arial" w:cs="Arial"/>
                      <w:bCs/>
                      <w:i/>
                      <w:sz w:val="22"/>
                      <w:szCs w:val="22"/>
                    </w:rPr>
                  </w:pPr>
                  <w:r w:rsidRPr="00D84E49">
                    <w:rPr>
                      <w:rFonts w:ascii="Arial" w:hAnsi="Arial" w:cs="Arial"/>
                      <w:bCs/>
                      <w:i/>
                      <w:sz w:val="22"/>
                      <w:szCs w:val="22"/>
                    </w:rPr>
                    <w:t xml:space="preserve">Direction: </w:t>
                  </w:r>
                </w:p>
                <w:p w:rsidR="004B02D0" w:rsidRPr="0071779A" w:rsidRDefault="004B02D0" w:rsidP="0071779A">
                  <w:pPr>
                    <w:pStyle w:val="NormalWeb"/>
                    <w:numPr>
                      <w:ilvl w:val="0"/>
                      <w:numId w:val="29"/>
                    </w:numPr>
                    <w:rPr>
                      <w:rFonts w:ascii="Arial" w:hAnsi="Arial" w:cs="Arial"/>
                      <w:bCs/>
                      <w:i/>
                      <w:sz w:val="22"/>
                      <w:szCs w:val="22"/>
                    </w:rPr>
                  </w:pPr>
                  <w:r w:rsidRPr="00D84E49">
                    <w:rPr>
                      <w:rFonts w:ascii="Arial" w:hAnsi="Arial" w:cs="Arial"/>
                      <w:i/>
                      <w:sz w:val="22"/>
                      <w:szCs w:val="22"/>
                    </w:rPr>
                    <w:t xml:space="preserve">The Planning Commission requested this item be brought back during the </w:t>
                  </w:r>
                  <w:r>
                    <w:rPr>
                      <w:rFonts w:ascii="Arial" w:hAnsi="Arial" w:cs="Arial"/>
                      <w:i/>
                      <w:sz w:val="22"/>
                      <w:szCs w:val="22"/>
                    </w:rPr>
                    <w:t>future neighborhood character (I</w:t>
                  </w:r>
                  <w:r w:rsidRPr="00D84E49">
                    <w:rPr>
                      <w:rFonts w:ascii="Arial" w:hAnsi="Arial" w:cs="Arial"/>
                      <w:i/>
                      <w:sz w:val="22"/>
                      <w:szCs w:val="22"/>
                    </w:rPr>
                    <w:t xml:space="preserve">ssue 1) discussion.  </w:t>
                  </w:r>
                </w:p>
                <w:p w:rsidR="004B02D0" w:rsidRPr="0071779A" w:rsidRDefault="004B02D0" w:rsidP="0071779A">
                  <w:pPr>
                    <w:pStyle w:val="NormalWeb"/>
                    <w:numPr>
                      <w:ilvl w:val="0"/>
                      <w:numId w:val="29"/>
                    </w:numPr>
                    <w:rPr>
                      <w:rFonts w:ascii="Arial" w:hAnsi="Arial" w:cs="Arial"/>
                      <w:bCs/>
                      <w:i/>
                      <w:sz w:val="22"/>
                      <w:szCs w:val="22"/>
                    </w:rPr>
                  </w:pPr>
                  <w:r>
                    <w:rPr>
                      <w:rFonts w:ascii="Arial" w:hAnsi="Arial" w:cs="Arial"/>
                      <w:i/>
                      <w:sz w:val="22"/>
                      <w:szCs w:val="22"/>
                    </w:rPr>
                    <w:t xml:space="preserve">Current code allows 25 feet max.  </w:t>
                  </w:r>
                  <w:r w:rsidRPr="00D84E49">
                    <w:rPr>
                      <w:rFonts w:ascii="Arial" w:hAnsi="Arial" w:cs="Arial"/>
                      <w:i/>
                      <w:sz w:val="22"/>
                      <w:szCs w:val="22"/>
                    </w:rPr>
                    <w:t>Suggested allowing greater</w:t>
                  </w:r>
                  <w:r>
                    <w:rPr>
                      <w:rFonts w:ascii="Arial" w:hAnsi="Arial" w:cs="Arial"/>
                      <w:i/>
                      <w:sz w:val="22"/>
                      <w:szCs w:val="22"/>
                    </w:rPr>
                    <w:t xml:space="preserve"> height (up to 27 feet max) on</w:t>
                  </w:r>
                  <w:r w:rsidRPr="00D84E49">
                    <w:rPr>
                      <w:rFonts w:ascii="Arial" w:hAnsi="Arial" w:cs="Arial"/>
                      <w:i/>
                      <w:sz w:val="22"/>
                      <w:szCs w:val="22"/>
                    </w:rPr>
                    <w:t xml:space="preserve"> larger lots.  </w:t>
                  </w:r>
                </w:p>
                <w:p w:rsidR="004B02D0" w:rsidRPr="0071779A" w:rsidRDefault="004B02D0" w:rsidP="0071779A">
                  <w:pPr>
                    <w:pStyle w:val="NormalWeb"/>
                    <w:numPr>
                      <w:ilvl w:val="0"/>
                      <w:numId w:val="29"/>
                    </w:numPr>
                    <w:rPr>
                      <w:rFonts w:ascii="Arial" w:hAnsi="Arial" w:cs="Arial"/>
                      <w:bCs/>
                      <w:i/>
                      <w:sz w:val="22"/>
                      <w:szCs w:val="22"/>
                    </w:rPr>
                  </w:pPr>
                  <w:r>
                    <w:rPr>
                      <w:rFonts w:ascii="Arial" w:hAnsi="Arial" w:cs="Arial"/>
                      <w:i/>
                      <w:sz w:val="22"/>
                      <w:szCs w:val="22"/>
                    </w:rPr>
                    <w:t>C</w:t>
                  </w:r>
                  <w:r w:rsidRPr="00D84E49">
                    <w:rPr>
                      <w:rFonts w:ascii="Arial" w:hAnsi="Arial" w:cs="Arial"/>
                      <w:i/>
                      <w:sz w:val="22"/>
                      <w:szCs w:val="22"/>
                    </w:rPr>
                    <w:t xml:space="preserve">onsider height </w:t>
                  </w:r>
                  <w:r>
                    <w:rPr>
                      <w:rFonts w:ascii="Arial" w:hAnsi="Arial" w:cs="Arial"/>
                      <w:i/>
                      <w:sz w:val="22"/>
                      <w:szCs w:val="22"/>
                    </w:rPr>
                    <w:t xml:space="preserve">exceptions </w:t>
                  </w:r>
                  <w:r w:rsidRPr="00D84E49">
                    <w:rPr>
                      <w:rFonts w:ascii="Arial" w:hAnsi="Arial" w:cs="Arial"/>
                      <w:i/>
                      <w:sz w:val="22"/>
                      <w:szCs w:val="22"/>
                    </w:rPr>
                    <w:t xml:space="preserve">on steep slopes to allow homes to step up a hill.    Look at different types of slopes relative to the street (uphill and downhill).  </w:t>
                  </w:r>
                </w:p>
                <w:p w:rsidR="004B02D0" w:rsidRPr="0071779A" w:rsidRDefault="004B02D0" w:rsidP="0071779A">
                  <w:pPr>
                    <w:pStyle w:val="NormalWeb"/>
                    <w:numPr>
                      <w:ilvl w:val="0"/>
                      <w:numId w:val="29"/>
                    </w:numPr>
                    <w:rPr>
                      <w:rFonts w:ascii="Arial" w:hAnsi="Arial" w:cs="Arial"/>
                      <w:bCs/>
                      <w:i/>
                      <w:sz w:val="22"/>
                      <w:szCs w:val="22"/>
                    </w:rPr>
                  </w:pPr>
                  <w:r w:rsidRPr="0071779A">
                    <w:rPr>
                      <w:rFonts w:ascii="Arial" w:hAnsi="Arial" w:cs="Arial"/>
                      <w:i/>
                      <w:sz w:val="22"/>
                      <w:szCs w:val="22"/>
                    </w:rPr>
                    <w:t>Clear direction to remove ½ story provision and historic.</w:t>
                  </w:r>
                </w:p>
              </w:txbxContent>
            </v:textbox>
            <w10:wrap type="square"/>
          </v:shape>
        </w:pict>
      </w:r>
      <w:r w:rsidR="00B91367">
        <w:rPr>
          <w:rFonts w:ascii="Arial" w:hAnsi="Arial" w:cs="Arial"/>
          <w:bCs/>
          <w:sz w:val="22"/>
          <w:szCs w:val="22"/>
        </w:rPr>
        <w:t>The Planning Commission recommended the following approach to this issue:</w:t>
      </w:r>
      <w:r w:rsidR="00BC7CEB" w:rsidRPr="00D84E49">
        <w:rPr>
          <w:rFonts w:ascii="Arial" w:hAnsi="Arial" w:cs="Arial"/>
          <w:bCs/>
          <w:sz w:val="22"/>
          <w:szCs w:val="22"/>
        </w:rPr>
        <w:t xml:space="preserve"> </w:t>
      </w:r>
    </w:p>
    <w:p w:rsidR="00BC7CEB" w:rsidRDefault="00D84E49" w:rsidP="003C55C7">
      <w:pPr>
        <w:pStyle w:val="NormalWeb"/>
        <w:ind w:firstLine="14"/>
        <w:rPr>
          <w:rFonts w:ascii="Arial" w:hAnsi="Arial" w:cs="Arial"/>
          <w:bCs/>
          <w:sz w:val="22"/>
          <w:szCs w:val="22"/>
        </w:rPr>
      </w:pPr>
      <w:r>
        <w:rPr>
          <w:rFonts w:ascii="Arial" w:hAnsi="Arial" w:cs="Arial"/>
          <w:b/>
          <w:bCs/>
          <w:sz w:val="22"/>
          <w:szCs w:val="22"/>
        </w:rPr>
        <w:t xml:space="preserve">Issue 16.B: </w:t>
      </w:r>
      <w:r w:rsidR="00857387" w:rsidRPr="00FA7D64">
        <w:rPr>
          <w:rFonts w:ascii="Arial" w:hAnsi="Arial" w:cs="Arial"/>
          <w:b/>
          <w:bCs/>
          <w:sz w:val="22"/>
          <w:szCs w:val="22"/>
        </w:rPr>
        <w:t>Height in Capitola</w:t>
      </w:r>
      <w:r w:rsidR="00BC7CEB" w:rsidRPr="00FA7D64">
        <w:rPr>
          <w:rFonts w:ascii="Arial" w:hAnsi="Arial" w:cs="Arial"/>
          <w:b/>
          <w:bCs/>
          <w:sz w:val="22"/>
          <w:szCs w:val="22"/>
        </w:rPr>
        <w:t xml:space="preserve"> Village</w:t>
      </w:r>
      <w:r w:rsidR="00BC7CEB">
        <w:rPr>
          <w:rFonts w:ascii="Arial" w:hAnsi="Arial" w:cs="Arial"/>
          <w:bCs/>
          <w:sz w:val="22"/>
          <w:szCs w:val="22"/>
        </w:rPr>
        <w:t xml:space="preserve">: </w:t>
      </w:r>
      <w:r w:rsidR="00092008">
        <w:rPr>
          <w:rFonts w:ascii="Arial" w:hAnsi="Arial" w:cs="Arial"/>
          <w:bCs/>
          <w:sz w:val="22"/>
          <w:szCs w:val="22"/>
        </w:rPr>
        <w:t>Options presented were to m</w:t>
      </w:r>
      <w:r w:rsidR="00BC7CEB">
        <w:rPr>
          <w:rFonts w:ascii="Arial" w:hAnsi="Arial" w:cs="Arial"/>
          <w:bCs/>
          <w:sz w:val="22"/>
          <w:szCs w:val="22"/>
        </w:rPr>
        <w:t xml:space="preserve">aintain </w:t>
      </w:r>
      <w:r w:rsidR="00795AB5">
        <w:rPr>
          <w:rFonts w:ascii="Arial" w:hAnsi="Arial" w:cs="Arial"/>
          <w:bCs/>
          <w:sz w:val="22"/>
          <w:szCs w:val="22"/>
        </w:rPr>
        <w:t xml:space="preserve">the </w:t>
      </w:r>
      <w:r w:rsidR="00092008">
        <w:rPr>
          <w:rFonts w:ascii="Arial" w:hAnsi="Arial" w:cs="Arial"/>
          <w:bCs/>
          <w:sz w:val="22"/>
          <w:szCs w:val="22"/>
        </w:rPr>
        <w:t>existing</w:t>
      </w:r>
      <w:r w:rsidR="00795AB5">
        <w:rPr>
          <w:rFonts w:ascii="Arial" w:hAnsi="Arial" w:cs="Arial"/>
          <w:bCs/>
          <w:sz w:val="22"/>
          <w:szCs w:val="22"/>
        </w:rPr>
        <w:t xml:space="preserve"> </w:t>
      </w:r>
      <w:r w:rsidR="00BC7CEB">
        <w:rPr>
          <w:rFonts w:ascii="Arial" w:hAnsi="Arial" w:cs="Arial"/>
          <w:bCs/>
          <w:sz w:val="22"/>
          <w:szCs w:val="22"/>
        </w:rPr>
        <w:t>27</w:t>
      </w:r>
      <w:r w:rsidR="00092008">
        <w:rPr>
          <w:rFonts w:ascii="Arial" w:hAnsi="Arial" w:cs="Arial"/>
          <w:bCs/>
          <w:sz w:val="22"/>
          <w:szCs w:val="22"/>
        </w:rPr>
        <w:t>-foot standard; expand exceptions; and increase the limit to allow</w:t>
      </w:r>
      <w:r w:rsidR="00BC7CEB">
        <w:rPr>
          <w:rFonts w:ascii="Arial" w:hAnsi="Arial" w:cs="Arial"/>
          <w:bCs/>
          <w:sz w:val="22"/>
          <w:szCs w:val="22"/>
        </w:rPr>
        <w:t xml:space="preserve"> </w:t>
      </w:r>
      <w:r w:rsidR="00092008">
        <w:rPr>
          <w:rFonts w:ascii="Arial" w:hAnsi="Arial" w:cs="Arial"/>
          <w:bCs/>
          <w:sz w:val="22"/>
          <w:szCs w:val="22"/>
        </w:rPr>
        <w:t>three</w:t>
      </w:r>
      <w:r w:rsidR="00BC7CEB">
        <w:rPr>
          <w:rFonts w:ascii="Arial" w:hAnsi="Arial" w:cs="Arial"/>
          <w:bCs/>
          <w:sz w:val="22"/>
          <w:szCs w:val="22"/>
        </w:rPr>
        <w:t xml:space="preserve"> stories. </w:t>
      </w:r>
    </w:p>
    <w:p w:rsidR="00BC7CEB" w:rsidRDefault="00BC7CEB" w:rsidP="003C55C7">
      <w:pPr>
        <w:pStyle w:val="NormalWeb"/>
        <w:ind w:firstLine="14"/>
        <w:rPr>
          <w:rFonts w:ascii="Arial" w:hAnsi="Arial" w:cs="Arial"/>
          <w:bCs/>
          <w:sz w:val="22"/>
          <w:szCs w:val="22"/>
        </w:rPr>
      </w:pPr>
      <w:r>
        <w:rPr>
          <w:rFonts w:ascii="Arial" w:hAnsi="Arial" w:cs="Arial"/>
          <w:bCs/>
          <w:sz w:val="22"/>
          <w:szCs w:val="22"/>
        </w:rPr>
        <w:t xml:space="preserve">Dunn </w:t>
      </w:r>
      <w:proofErr w:type="spellStart"/>
      <w:r>
        <w:rPr>
          <w:rFonts w:ascii="Arial" w:hAnsi="Arial" w:cs="Arial"/>
          <w:bCs/>
          <w:sz w:val="22"/>
          <w:szCs w:val="22"/>
        </w:rPr>
        <w:t>Silvey</w:t>
      </w:r>
      <w:proofErr w:type="spellEnd"/>
      <w:r>
        <w:rPr>
          <w:rFonts w:ascii="Arial" w:hAnsi="Arial" w:cs="Arial"/>
          <w:bCs/>
          <w:sz w:val="22"/>
          <w:szCs w:val="22"/>
        </w:rPr>
        <w:t xml:space="preserve">, resident, </w:t>
      </w:r>
      <w:r w:rsidR="00857387">
        <w:rPr>
          <w:rFonts w:ascii="Arial" w:hAnsi="Arial" w:cs="Arial"/>
          <w:bCs/>
          <w:sz w:val="22"/>
          <w:szCs w:val="22"/>
        </w:rPr>
        <w:t>expressed concern that allowing three</w:t>
      </w:r>
      <w:r>
        <w:rPr>
          <w:rFonts w:ascii="Arial" w:hAnsi="Arial" w:cs="Arial"/>
          <w:bCs/>
          <w:sz w:val="22"/>
          <w:szCs w:val="22"/>
        </w:rPr>
        <w:t>-story</w:t>
      </w:r>
      <w:r w:rsidR="00857387">
        <w:rPr>
          <w:rFonts w:ascii="Arial" w:hAnsi="Arial" w:cs="Arial"/>
          <w:bCs/>
          <w:sz w:val="22"/>
          <w:szCs w:val="22"/>
        </w:rPr>
        <w:t xml:space="preserve"> structures</w:t>
      </w:r>
      <w:r>
        <w:rPr>
          <w:rFonts w:ascii="Arial" w:hAnsi="Arial" w:cs="Arial"/>
          <w:bCs/>
          <w:sz w:val="22"/>
          <w:szCs w:val="22"/>
        </w:rPr>
        <w:t xml:space="preserve"> above 27 </w:t>
      </w:r>
      <w:r w:rsidR="00857387">
        <w:rPr>
          <w:rFonts w:ascii="Arial" w:hAnsi="Arial" w:cs="Arial"/>
          <w:bCs/>
          <w:sz w:val="22"/>
          <w:szCs w:val="22"/>
        </w:rPr>
        <w:t xml:space="preserve">feet </w:t>
      </w:r>
      <w:r>
        <w:rPr>
          <w:rFonts w:ascii="Arial" w:hAnsi="Arial" w:cs="Arial"/>
          <w:bCs/>
          <w:sz w:val="22"/>
          <w:szCs w:val="22"/>
        </w:rPr>
        <w:t xml:space="preserve">in </w:t>
      </w:r>
      <w:r w:rsidR="00857387">
        <w:rPr>
          <w:rFonts w:ascii="Arial" w:hAnsi="Arial" w:cs="Arial"/>
          <w:bCs/>
          <w:sz w:val="22"/>
          <w:szCs w:val="22"/>
        </w:rPr>
        <w:t xml:space="preserve">the </w:t>
      </w:r>
      <w:r>
        <w:rPr>
          <w:rFonts w:ascii="Arial" w:hAnsi="Arial" w:cs="Arial"/>
          <w:bCs/>
          <w:sz w:val="22"/>
          <w:szCs w:val="22"/>
        </w:rPr>
        <w:t>Village will invite massive buildings.</w:t>
      </w:r>
    </w:p>
    <w:p w:rsidR="00BC7CEB" w:rsidRDefault="00FA7D64" w:rsidP="003C55C7">
      <w:pPr>
        <w:pStyle w:val="NormalWeb"/>
        <w:ind w:firstLine="14"/>
        <w:rPr>
          <w:rFonts w:ascii="Arial" w:hAnsi="Arial" w:cs="Arial"/>
          <w:bCs/>
          <w:sz w:val="22"/>
          <w:szCs w:val="22"/>
        </w:rPr>
      </w:pPr>
      <w:r>
        <w:rPr>
          <w:rFonts w:ascii="Arial" w:hAnsi="Arial" w:cs="Arial"/>
          <w:bCs/>
          <w:sz w:val="22"/>
          <w:szCs w:val="22"/>
        </w:rPr>
        <w:t xml:space="preserve">Peter Wilk, resident, </w:t>
      </w:r>
      <w:r w:rsidR="00795AB5">
        <w:rPr>
          <w:rFonts w:ascii="Arial" w:hAnsi="Arial" w:cs="Arial"/>
          <w:bCs/>
          <w:sz w:val="22"/>
          <w:szCs w:val="22"/>
        </w:rPr>
        <w:t>said</w:t>
      </w:r>
      <w:r w:rsidR="00BC7CEB">
        <w:rPr>
          <w:rFonts w:ascii="Arial" w:hAnsi="Arial" w:cs="Arial"/>
          <w:bCs/>
          <w:sz w:val="22"/>
          <w:szCs w:val="22"/>
        </w:rPr>
        <w:t xml:space="preserve"> </w:t>
      </w:r>
      <w:r w:rsidR="00857387">
        <w:rPr>
          <w:rFonts w:ascii="Arial" w:hAnsi="Arial" w:cs="Arial"/>
          <w:bCs/>
          <w:sz w:val="22"/>
          <w:szCs w:val="22"/>
        </w:rPr>
        <w:t xml:space="preserve">that it is </w:t>
      </w:r>
      <w:r w:rsidR="00BC7CEB">
        <w:rPr>
          <w:rFonts w:ascii="Arial" w:hAnsi="Arial" w:cs="Arial"/>
          <w:bCs/>
          <w:sz w:val="22"/>
          <w:szCs w:val="22"/>
        </w:rPr>
        <w:t xml:space="preserve">important </w:t>
      </w:r>
      <w:r>
        <w:rPr>
          <w:rFonts w:ascii="Arial" w:hAnsi="Arial" w:cs="Arial"/>
          <w:bCs/>
          <w:sz w:val="22"/>
          <w:szCs w:val="22"/>
        </w:rPr>
        <w:t>to have clear standards</w:t>
      </w:r>
      <w:r w:rsidR="00BC7CEB">
        <w:rPr>
          <w:rFonts w:ascii="Arial" w:hAnsi="Arial" w:cs="Arial"/>
          <w:bCs/>
          <w:sz w:val="22"/>
          <w:szCs w:val="22"/>
        </w:rPr>
        <w:t xml:space="preserve">. </w:t>
      </w:r>
      <w:r w:rsidR="00857387">
        <w:rPr>
          <w:rFonts w:ascii="Arial" w:hAnsi="Arial" w:cs="Arial"/>
          <w:bCs/>
          <w:sz w:val="22"/>
          <w:szCs w:val="22"/>
        </w:rPr>
        <w:t>Areas that are s</w:t>
      </w:r>
      <w:r w:rsidR="00BC7CEB">
        <w:rPr>
          <w:rFonts w:ascii="Arial" w:hAnsi="Arial" w:cs="Arial"/>
          <w:bCs/>
          <w:sz w:val="22"/>
          <w:szCs w:val="22"/>
        </w:rPr>
        <w:t xml:space="preserve">ubject to interpretation can put applicants in </w:t>
      </w:r>
      <w:r w:rsidR="00857387">
        <w:rPr>
          <w:rFonts w:ascii="Arial" w:hAnsi="Arial" w:cs="Arial"/>
          <w:bCs/>
          <w:sz w:val="22"/>
          <w:szCs w:val="22"/>
        </w:rPr>
        <w:t xml:space="preserve">an uncertain situation and </w:t>
      </w:r>
      <w:r>
        <w:rPr>
          <w:rFonts w:ascii="Arial" w:hAnsi="Arial" w:cs="Arial"/>
          <w:bCs/>
          <w:sz w:val="22"/>
          <w:szCs w:val="22"/>
        </w:rPr>
        <w:t xml:space="preserve">result in </w:t>
      </w:r>
      <w:r w:rsidR="00857387">
        <w:rPr>
          <w:rFonts w:ascii="Arial" w:hAnsi="Arial" w:cs="Arial"/>
          <w:bCs/>
          <w:sz w:val="22"/>
          <w:szCs w:val="22"/>
        </w:rPr>
        <w:t>costly redesigns.</w:t>
      </w:r>
    </w:p>
    <w:p w:rsidR="00BC7CEB" w:rsidRDefault="00857387" w:rsidP="003C55C7">
      <w:pPr>
        <w:pStyle w:val="NormalWeb"/>
        <w:ind w:firstLine="14"/>
        <w:rPr>
          <w:rFonts w:ascii="Arial" w:hAnsi="Arial" w:cs="Arial"/>
          <w:bCs/>
          <w:sz w:val="22"/>
          <w:szCs w:val="22"/>
        </w:rPr>
      </w:pPr>
      <w:r>
        <w:rPr>
          <w:rFonts w:ascii="Arial" w:hAnsi="Arial" w:cs="Arial"/>
          <w:bCs/>
          <w:sz w:val="22"/>
          <w:szCs w:val="22"/>
        </w:rPr>
        <w:t xml:space="preserve">Carla </w:t>
      </w:r>
      <w:r w:rsidR="00BC7CEB">
        <w:rPr>
          <w:rFonts w:ascii="Arial" w:hAnsi="Arial" w:cs="Arial"/>
          <w:bCs/>
          <w:sz w:val="22"/>
          <w:szCs w:val="22"/>
        </w:rPr>
        <w:t>Christ</w:t>
      </w:r>
      <w:r w:rsidR="00E13E2B">
        <w:rPr>
          <w:rFonts w:ascii="Arial" w:hAnsi="Arial" w:cs="Arial"/>
          <w:bCs/>
          <w:sz w:val="22"/>
          <w:szCs w:val="22"/>
        </w:rPr>
        <w:t>e</w:t>
      </w:r>
      <w:r w:rsidR="00BC7CEB">
        <w:rPr>
          <w:rFonts w:ascii="Arial" w:hAnsi="Arial" w:cs="Arial"/>
          <w:bCs/>
          <w:sz w:val="22"/>
          <w:szCs w:val="22"/>
        </w:rPr>
        <w:t>nsen</w:t>
      </w:r>
      <w:r w:rsidR="004B694C">
        <w:rPr>
          <w:rFonts w:ascii="Arial" w:hAnsi="Arial" w:cs="Arial"/>
          <w:bCs/>
          <w:sz w:val="22"/>
          <w:szCs w:val="22"/>
        </w:rPr>
        <w:t>, resident, also opposed larger three</w:t>
      </w:r>
      <w:r w:rsidR="00BC7CEB">
        <w:rPr>
          <w:rFonts w:ascii="Arial" w:hAnsi="Arial" w:cs="Arial"/>
          <w:bCs/>
          <w:sz w:val="22"/>
          <w:szCs w:val="22"/>
        </w:rPr>
        <w:t>-story</w:t>
      </w:r>
      <w:r w:rsidR="004B694C">
        <w:rPr>
          <w:rFonts w:ascii="Arial" w:hAnsi="Arial" w:cs="Arial"/>
          <w:bCs/>
          <w:sz w:val="22"/>
          <w:szCs w:val="22"/>
        </w:rPr>
        <w:t xml:space="preserve"> buildings</w:t>
      </w:r>
      <w:r w:rsidR="00BC7CEB">
        <w:rPr>
          <w:rFonts w:ascii="Arial" w:hAnsi="Arial" w:cs="Arial"/>
          <w:bCs/>
          <w:sz w:val="22"/>
          <w:szCs w:val="22"/>
        </w:rPr>
        <w:t xml:space="preserve">, </w:t>
      </w:r>
      <w:r w:rsidR="004B694C">
        <w:rPr>
          <w:rFonts w:ascii="Arial" w:hAnsi="Arial" w:cs="Arial"/>
          <w:bCs/>
          <w:sz w:val="22"/>
          <w:szCs w:val="22"/>
        </w:rPr>
        <w:t>saying they create</w:t>
      </w:r>
      <w:r w:rsidR="00BC7CEB">
        <w:rPr>
          <w:rFonts w:ascii="Arial" w:hAnsi="Arial" w:cs="Arial"/>
          <w:bCs/>
          <w:sz w:val="22"/>
          <w:szCs w:val="22"/>
        </w:rPr>
        <w:t xml:space="preserve"> wind tunnel</w:t>
      </w:r>
      <w:r w:rsidR="004B694C">
        <w:rPr>
          <w:rFonts w:ascii="Arial" w:hAnsi="Arial" w:cs="Arial"/>
          <w:bCs/>
          <w:sz w:val="22"/>
          <w:szCs w:val="22"/>
        </w:rPr>
        <w:t>s</w:t>
      </w:r>
      <w:r w:rsidR="00BC7CEB">
        <w:rPr>
          <w:rFonts w:ascii="Arial" w:hAnsi="Arial" w:cs="Arial"/>
          <w:bCs/>
          <w:sz w:val="22"/>
          <w:szCs w:val="22"/>
        </w:rPr>
        <w:t>. Two-story</w:t>
      </w:r>
      <w:r w:rsidR="004B694C">
        <w:rPr>
          <w:rFonts w:ascii="Arial" w:hAnsi="Arial" w:cs="Arial"/>
          <w:bCs/>
          <w:sz w:val="22"/>
          <w:szCs w:val="22"/>
        </w:rPr>
        <w:t xml:space="preserve"> structures with a nice-looking roof reflect the</w:t>
      </w:r>
      <w:r w:rsidR="00BC7CEB">
        <w:rPr>
          <w:rFonts w:ascii="Arial" w:hAnsi="Arial" w:cs="Arial"/>
          <w:bCs/>
          <w:sz w:val="22"/>
          <w:szCs w:val="22"/>
        </w:rPr>
        <w:t xml:space="preserve"> </w:t>
      </w:r>
      <w:r w:rsidR="004B694C">
        <w:rPr>
          <w:rFonts w:ascii="Arial" w:hAnsi="Arial" w:cs="Arial"/>
          <w:bCs/>
          <w:sz w:val="22"/>
          <w:szCs w:val="22"/>
        </w:rPr>
        <w:t>character of the</w:t>
      </w:r>
      <w:r w:rsidR="00BC7CEB">
        <w:rPr>
          <w:rFonts w:ascii="Arial" w:hAnsi="Arial" w:cs="Arial"/>
          <w:bCs/>
          <w:sz w:val="22"/>
          <w:szCs w:val="22"/>
        </w:rPr>
        <w:t xml:space="preserve"> Village.</w:t>
      </w:r>
    </w:p>
    <w:p w:rsidR="00795AB5" w:rsidRDefault="004B694C" w:rsidP="003C55C7">
      <w:pPr>
        <w:pStyle w:val="NormalWeb"/>
        <w:ind w:firstLine="14"/>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Newman</w:t>
      </w:r>
      <w:r>
        <w:rPr>
          <w:rFonts w:ascii="Arial" w:hAnsi="Arial" w:cs="Arial"/>
          <w:bCs/>
          <w:sz w:val="22"/>
          <w:szCs w:val="22"/>
        </w:rPr>
        <w:t xml:space="preserve"> noted that</w:t>
      </w:r>
      <w:r w:rsidR="00BC7CEB">
        <w:rPr>
          <w:rFonts w:ascii="Arial" w:hAnsi="Arial" w:cs="Arial"/>
          <w:bCs/>
          <w:sz w:val="22"/>
          <w:szCs w:val="22"/>
        </w:rPr>
        <w:t xml:space="preserve"> floodplain requirement</w:t>
      </w:r>
      <w:r>
        <w:rPr>
          <w:rFonts w:ascii="Arial" w:hAnsi="Arial" w:cs="Arial"/>
          <w:bCs/>
          <w:sz w:val="22"/>
          <w:szCs w:val="22"/>
        </w:rPr>
        <w:t>s do not allow new residential on the ground floor, resulting in homes with</w:t>
      </w:r>
      <w:r w:rsidR="00BC7CEB">
        <w:rPr>
          <w:rFonts w:ascii="Arial" w:hAnsi="Arial" w:cs="Arial"/>
          <w:bCs/>
          <w:sz w:val="22"/>
          <w:szCs w:val="22"/>
        </w:rPr>
        <w:t xml:space="preserve"> </w:t>
      </w:r>
      <w:r>
        <w:rPr>
          <w:rFonts w:ascii="Arial" w:hAnsi="Arial" w:cs="Arial"/>
          <w:bCs/>
          <w:sz w:val="22"/>
          <w:szCs w:val="22"/>
        </w:rPr>
        <w:t>a bottom parking story and two living-</w:t>
      </w:r>
      <w:r w:rsidR="00BC7CEB">
        <w:rPr>
          <w:rFonts w:ascii="Arial" w:hAnsi="Arial" w:cs="Arial"/>
          <w:bCs/>
          <w:sz w:val="22"/>
          <w:szCs w:val="22"/>
        </w:rPr>
        <w:t xml:space="preserve">area </w:t>
      </w:r>
      <w:r>
        <w:rPr>
          <w:rFonts w:ascii="Arial" w:hAnsi="Arial" w:cs="Arial"/>
          <w:bCs/>
          <w:sz w:val="22"/>
          <w:szCs w:val="22"/>
        </w:rPr>
        <w:t>floors above</w:t>
      </w:r>
      <w:r w:rsidR="00BC7CEB">
        <w:rPr>
          <w:rFonts w:ascii="Arial" w:hAnsi="Arial" w:cs="Arial"/>
          <w:bCs/>
          <w:sz w:val="22"/>
          <w:szCs w:val="22"/>
        </w:rPr>
        <w:t xml:space="preserve">. </w:t>
      </w:r>
    </w:p>
    <w:p w:rsidR="00BC7CEB" w:rsidRDefault="000B147D" w:rsidP="003C55C7">
      <w:pPr>
        <w:pStyle w:val="NormalWeb"/>
        <w:ind w:firstLine="14"/>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Welch</w:t>
      </w:r>
      <w:r>
        <w:rPr>
          <w:rFonts w:ascii="Arial" w:hAnsi="Arial" w:cs="Arial"/>
          <w:bCs/>
          <w:sz w:val="22"/>
          <w:szCs w:val="22"/>
        </w:rPr>
        <w:t xml:space="preserve"> suggested changing to a top-</w:t>
      </w:r>
      <w:r w:rsidR="00BC7CEB">
        <w:rPr>
          <w:rFonts w:ascii="Arial" w:hAnsi="Arial" w:cs="Arial"/>
          <w:bCs/>
          <w:sz w:val="22"/>
          <w:szCs w:val="22"/>
        </w:rPr>
        <w:t>plate</w:t>
      </w:r>
      <w:r>
        <w:rPr>
          <w:rFonts w:ascii="Arial" w:hAnsi="Arial" w:cs="Arial"/>
          <w:bCs/>
          <w:sz w:val="22"/>
          <w:szCs w:val="22"/>
        </w:rPr>
        <w:t xml:space="preserve"> measurement</w:t>
      </w:r>
      <w:r w:rsidR="00CF62B2">
        <w:rPr>
          <w:rFonts w:ascii="Arial" w:hAnsi="Arial" w:cs="Arial"/>
          <w:bCs/>
          <w:sz w:val="22"/>
          <w:szCs w:val="22"/>
        </w:rPr>
        <w:t xml:space="preserve"> to encourage variety in design</w:t>
      </w:r>
      <w:r w:rsidR="00BC7CEB">
        <w:rPr>
          <w:rFonts w:ascii="Arial" w:hAnsi="Arial" w:cs="Arial"/>
          <w:bCs/>
          <w:sz w:val="22"/>
          <w:szCs w:val="22"/>
        </w:rPr>
        <w:t xml:space="preserve">. Clarity is </w:t>
      </w:r>
      <w:r>
        <w:rPr>
          <w:rFonts w:ascii="Arial" w:hAnsi="Arial" w:cs="Arial"/>
          <w:bCs/>
          <w:sz w:val="22"/>
          <w:szCs w:val="22"/>
        </w:rPr>
        <w:t xml:space="preserve">the </w:t>
      </w:r>
      <w:r w:rsidR="00BC7CEB">
        <w:rPr>
          <w:rFonts w:ascii="Arial" w:hAnsi="Arial" w:cs="Arial"/>
          <w:bCs/>
          <w:sz w:val="22"/>
          <w:szCs w:val="22"/>
        </w:rPr>
        <w:t xml:space="preserve">goal for </w:t>
      </w:r>
      <w:r>
        <w:rPr>
          <w:rFonts w:ascii="Arial" w:hAnsi="Arial" w:cs="Arial"/>
          <w:bCs/>
          <w:sz w:val="22"/>
          <w:szCs w:val="22"/>
        </w:rPr>
        <w:t xml:space="preserve">the </w:t>
      </w:r>
      <w:r w:rsidR="00BC7CEB">
        <w:rPr>
          <w:rFonts w:ascii="Arial" w:hAnsi="Arial" w:cs="Arial"/>
          <w:bCs/>
          <w:sz w:val="22"/>
          <w:szCs w:val="22"/>
        </w:rPr>
        <w:t>update and exceptions counter that effort.</w:t>
      </w:r>
    </w:p>
    <w:p w:rsidR="00BC7CEB" w:rsidRDefault="000B147D" w:rsidP="003C55C7">
      <w:pPr>
        <w:pStyle w:val="NormalWeb"/>
        <w:ind w:firstLine="14"/>
        <w:rPr>
          <w:rFonts w:ascii="Arial" w:hAnsi="Arial" w:cs="Arial"/>
          <w:bCs/>
          <w:sz w:val="22"/>
          <w:szCs w:val="22"/>
        </w:rPr>
      </w:pPr>
      <w:r>
        <w:rPr>
          <w:rFonts w:ascii="Arial" w:hAnsi="Arial" w:cs="Arial"/>
          <w:bCs/>
          <w:sz w:val="22"/>
          <w:szCs w:val="22"/>
        </w:rPr>
        <w:t>Staff noted the height exception r</w:t>
      </w:r>
      <w:r w:rsidR="00BC7CEB">
        <w:rPr>
          <w:rFonts w:ascii="Arial" w:hAnsi="Arial" w:cs="Arial"/>
          <w:bCs/>
          <w:sz w:val="22"/>
          <w:szCs w:val="22"/>
        </w:rPr>
        <w:t xml:space="preserve">equest for </w:t>
      </w:r>
      <w:r>
        <w:rPr>
          <w:rFonts w:ascii="Arial" w:hAnsi="Arial" w:cs="Arial"/>
          <w:bCs/>
          <w:sz w:val="22"/>
          <w:szCs w:val="22"/>
        </w:rPr>
        <w:t xml:space="preserve">was </w:t>
      </w:r>
      <w:r w:rsidR="00CF62B2">
        <w:rPr>
          <w:rFonts w:ascii="Arial" w:hAnsi="Arial" w:cs="Arial"/>
          <w:bCs/>
          <w:sz w:val="22"/>
          <w:szCs w:val="22"/>
        </w:rPr>
        <w:t xml:space="preserve">made </w:t>
      </w:r>
      <w:r>
        <w:rPr>
          <w:rFonts w:ascii="Arial" w:hAnsi="Arial" w:cs="Arial"/>
          <w:bCs/>
          <w:sz w:val="22"/>
          <w:szCs w:val="22"/>
        </w:rPr>
        <w:t xml:space="preserve">for </w:t>
      </w:r>
      <w:r w:rsidR="00BC7CEB">
        <w:rPr>
          <w:rFonts w:ascii="Arial" w:hAnsi="Arial" w:cs="Arial"/>
          <w:bCs/>
          <w:sz w:val="22"/>
          <w:szCs w:val="22"/>
        </w:rPr>
        <w:t xml:space="preserve">mixed use, </w:t>
      </w:r>
      <w:r w:rsidR="00CF62B2">
        <w:rPr>
          <w:rFonts w:ascii="Arial" w:hAnsi="Arial" w:cs="Arial"/>
          <w:bCs/>
          <w:sz w:val="22"/>
          <w:szCs w:val="22"/>
        </w:rPr>
        <w:t>which often have</w:t>
      </w:r>
      <w:r>
        <w:rPr>
          <w:rFonts w:ascii="Arial" w:hAnsi="Arial" w:cs="Arial"/>
          <w:bCs/>
          <w:sz w:val="22"/>
          <w:szCs w:val="22"/>
        </w:rPr>
        <w:t xml:space="preserve"> </w:t>
      </w:r>
      <w:r w:rsidR="00FA4397">
        <w:rPr>
          <w:rFonts w:ascii="Arial" w:hAnsi="Arial" w:cs="Arial"/>
          <w:bCs/>
          <w:sz w:val="22"/>
          <w:szCs w:val="22"/>
        </w:rPr>
        <w:t xml:space="preserve">higher-ceiling </w:t>
      </w:r>
      <w:r w:rsidR="00BC7CEB">
        <w:rPr>
          <w:rFonts w:ascii="Arial" w:hAnsi="Arial" w:cs="Arial"/>
          <w:bCs/>
          <w:sz w:val="22"/>
          <w:szCs w:val="22"/>
        </w:rPr>
        <w:t xml:space="preserve">commercial on </w:t>
      </w:r>
      <w:r w:rsidR="00FA4397">
        <w:rPr>
          <w:rFonts w:ascii="Arial" w:hAnsi="Arial" w:cs="Arial"/>
          <w:bCs/>
          <w:sz w:val="22"/>
          <w:szCs w:val="22"/>
        </w:rPr>
        <w:t xml:space="preserve">the </w:t>
      </w:r>
      <w:r w:rsidR="00BC7CEB">
        <w:rPr>
          <w:rFonts w:ascii="Arial" w:hAnsi="Arial" w:cs="Arial"/>
          <w:bCs/>
          <w:sz w:val="22"/>
          <w:szCs w:val="22"/>
        </w:rPr>
        <w:t>bottom and two residential</w:t>
      </w:r>
      <w:r w:rsidR="00FA4397">
        <w:rPr>
          <w:rFonts w:ascii="Arial" w:hAnsi="Arial" w:cs="Arial"/>
          <w:bCs/>
          <w:sz w:val="22"/>
          <w:szCs w:val="22"/>
        </w:rPr>
        <w:t xml:space="preserve"> floors</w:t>
      </w:r>
      <w:r w:rsidR="00BC7CEB">
        <w:rPr>
          <w:rFonts w:ascii="Arial" w:hAnsi="Arial" w:cs="Arial"/>
          <w:bCs/>
          <w:sz w:val="22"/>
          <w:szCs w:val="22"/>
        </w:rPr>
        <w:t xml:space="preserve"> above. </w:t>
      </w:r>
    </w:p>
    <w:p w:rsidR="0071779A" w:rsidRDefault="0071779A">
      <w:pPr>
        <w:rPr>
          <w:rFonts w:ascii="Arial" w:hAnsi="Arial" w:cs="Arial"/>
          <w:bCs/>
          <w:sz w:val="22"/>
          <w:szCs w:val="22"/>
        </w:rPr>
      </w:pPr>
      <w:r>
        <w:rPr>
          <w:rFonts w:ascii="Arial" w:hAnsi="Arial" w:cs="Arial"/>
          <w:bCs/>
          <w:sz w:val="22"/>
          <w:szCs w:val="22"/>
        </w:rPr>
        <w:br w:type="page"/>
      </w:r>
    </w:p>
    <w:p w:rsidR="00BC7CEB" w:rsidRDefault="00321E12" w:rsidP="003C55C7">
      <w:pPr>
        <w:pStyle w:val="NormalWeb"/>
        <w:ind w:firstLine="14"/>
        <w:rPr>
          <w:rFonts w:ascii="Arial" w:hAnsi="Arial" w:cs="Arial"/>
          <w:bCs/>
          <w:sz w:val="22"/>
          <w:szCs w:val="22"/>
        </w:rPr>
      </w:pPr>
      <w:r w:rsidRPr="00321E12">
        <w:rPr>
          <w:rFonts w:ascii="Arial" w:hAnsi="Arial" w:cs="Arial"/>
          <w:bCs/>
          <w:i/>
          <w:noProof/>
          <w:sz w:val="22"/>
          <w:szCs w:val="22"/>
          <w:lang w:eastAsia="zh-TW"/>
        </w:rPr>
        <w:lastRenderedPageBreak/>
        <w:pict>
          <v:shape id="_x0000_s1029" type="#_x0000_t202" style="position:absolute;left:0;text-align:left;margin-left:-1.45pt;margin-top:34pt;width:491.6pt;height:131.95pt;z-index:251660800;mso-width-relative:margin;mso-height-relative:margin">
            <v:textbox>
              <w:txbxContent>
                <w:p w:rsidR="004B02D0" w:rsidRPr="005604F2" w:rsidRDefault="004B02D0" w:rsidP="0071779A">
                  <w:pPr>
                    <w:pStyle w:val="NormalWeb"/>
                    <w:ind w:firstLine="14"/>
                    <w:rPr>
                      <w:rFonts w:ascii="Arial" w:hAnsi="Arial" w:cs="Arial"/>
                      <w:bCs/>
                      <w:i/>
                      <w:sz w:val="22"/>
                      <w:szCs w:val="22"/>
                    </w:rPr>
                  </w:pPr>
                  <w:r w:rsidRPr="005604F2">
                    <w:rPr>
                      <w:rFonts w:ascii="Arial" w:hAnsi="Arial" w:cs="Arial"/>
                      <w:bCs/>
                      <w:i/>
                      <w:sz w:val="22"/>
                      <w:szCs w:val="22"/>
                    </w:rPr>
                    <w:t>Issue 16.B: Height in Capitola Village</w:t>
                  </w:r>
                </w:p>
                <w:p w:rsidR="004B02D0" w:rsidRPr="005604F2" w:rsidRDefault="004B02D0" w:rsidP="0071779A">
                  <w:pPr>
                    <w:pStyle w:val="NormalWeb"/>
                    <w:ind w:firstLine="14"/>
                    <w:rPr>
                      <w:rFonts w:ascii="Arial" w:hAnsi="Arial" w:cs="Arial"/>
                      <w:bCs/>
                      <w:i/>
                      <w:sz w:val="22"/>
                      <w:szCs w:val="22"/>
                    </w:rPr>
                  </w:pPr>
                  <w:r w:rsidRPr="005604F2">
                    <w:rPr>
                      <w:rFonts w:ascii="Arial" w:hAnsi="Arial" w:cs="Arial"/>
                      <w:bCs/>
                      <w:i/>
                      <w:sz w:val="22"/>
                      <w:szCs w:val="22"/>
                    </w:rPr>
                    <w:t>Direction: Option 1</w:t>
                  </w:r>
                </w:p>
                <w:p w:rsidR="004B02D0" w:rsidRDefault="004B02D0" w:rsidP="0071779A">
                  <w:pPr>
                    <w:pStyle w:val="NormalWeb"/>
                    <w:ind w:firstLine="14"/>
                    <w:rPr>
                      <w:rFonts w:ascii="Arial" w:hAnsi="Arial" w:cs="Arial"/>
                      <w:bCs/>
                      <w:i/>
                      <w:sz w:val="22"/>
                      <w:szCs w:val="22"/>
                    </w:rPr>
                  </w:pPr>
                  <w:r w:rsidRPr="005604F2">
                    <w:rPr>
                      <w:rFonts w:ascii="Arial" w:hAnsi="Arial" w:cs="Arial"/>
                      <w:bCs/>
                      <w:i/>
                      <w:sz w:val="22"/>
                      <w:szCs w:val="22"/>
                    </w:rPr>
                    <w:t xml:space="preserve">Option 1: Maintain existing standard. </w:t>
                  </w:r>
                </w:p>
                <w:p w:rsidR="004B02D0" w:rsidRPr="0071779A" w:rsidRDefault="004B02D0" w:rsidP="0071779A">
                  <w:pPr>
                    <w:pStyle w:val="NoSpacing"/>
                    <w:numPr>
                      <w:ilvl w:val="0"/>
                      <w:numId w:val="31"/>
                    </w:numPr>
                    <w:rPr>
                      <w:rStyle w:val="apple-converted-space"/>
                      <w:rFonts w:ascii="Arial" w:hAnsi="Arial" w:cs="Arial"/>
                      <w:i/>
                      <w:sz w:val="22"/>
                      <w:szCs w:val="22"/>
                    </w:rPr>
                  </w:pPr>
                  <w:r w:rsidRPr="0071779A">
                    <w:rPr>
                      <w:rStyle w:val="apple-converted-space"/>
                      <w:rFonts w:ascii="Arial" w:hAnsi="Arial" w:cs="Arial"/>
                      <w:i/>
                      <w:sz w:val="22"/>
                      <w:szCs w:val="22"/>
                    </w:rPr>
                    <w:t>Maintain existing height limit of 27 feet in the Central Village</w:t>
                  </w:r>
                </w:p>
                <w:p w:rsidR="004B02D0" w:rsidRPr="0071779A" w:rsidRDefault="004B02D0" w:rsidP="0071779A">
                  <w:pPr>
                    <w:pStyle w:val="NormalWeb"/>
                    <w:numPr>
                      <w:ilvl w:val="0"/>
                      <w:numId w:val="31"/>
                    </w:numPr>
                    <w:rPr>
                      <w:rFonts w:ascii="Arial" w:hAnsi="Arial" w:cs="Arial"/>
                      <w:bCs/>
                      <w:i/>
                      <w:sz w:val="22"/>
                      <w:szCs w:val="22"/>
                    </w:rPr>
                  </w:pPr>
                  <w:r w:rsidRPr="0071779A">
                    <w:rPr>
                      <w:rStyle w:val="apple-converted-space"/>
                      <w:rFonts w:ascii="Arial" w:hAnsi="Arial" w:cs="Arial"/>
                      <w:i/>
                      <w:sz w:val="22"/>
                      <w:szCs w:val="22"/>
                    </w:rPr>
                    <w:t>Include exception for non-habitable space such as elevator and lighthouse example.  Current exception §17.81.070.</w:t>
                  </w:r>
                </w:p>
              </w:txbxContent>
            </v:textbox>
            <w10:wrap type="square"/>
          </v:shape>
        </w:pict>
      </w:r>
      <w:r w:rsidR="00B91367">
        <w:rPr>
          <w:rFonts w:ascii="Arial" w:hAnsi="Arial" w:cs="Arial"/>
          <w:bCs/>
          <w:sz w:val="22"/>
          <w:szCs w:val="22"/>
        </w:rPr>
        <w:t>The Planning Commission recommended the following approach to this issue:</w:t>
      </w:r>
      <w:r w:rsidR="00D84E49">
        <w:rPr>
          <w:rFonts w:ascii="Arial" w:hAnsi="Arial" w:cs="Arial"/>
          <w:bCs/>
          <w:sz w:val="22"/>
          <w:szCs w:val="22"/>
        </w:rPr>
        <w:t xml:space="preserve"> </w:t>
      </w:r>
    </w:p>
    <w:p w:rsidR="0071779A" w:rsidRDefault="0071779A" w:rsidP="003C55C7">
      <w:pPr>
        <w:pStyle w:val="NormalWeb"/>
        <w:ind w:firstLine="14"/>
        <w:rPr>
          <w:rFonts w:ascii="Arial" w:hAnsi="Arial" w:cs="Arial"/>
          <w:b/>
          <w:bCs/>
          <w:sz w:val="22"/>
          <w:szCs w:val="22"/>
        </w:rPr>
      </w:pPr>
    </w:p>
    <w:p w:rsidR="00BC7CEB" w:rsidRDefault="005604F2" w:rsidP="003C55C7">
      <w:pPr>
        <w:pStyle w:val="NormalWeb"/>
        <w:ind w:firstLine="14"/>
        <w:rPr>
          <w:rFonts w:ascii="Arial" w:hAnsi="Arial" w:cs="Arial"/>
          <w:bCs/>
          <w:sz w:val="22"/>
          <w:szCs w:val="22"/>
        </w:rPr>
      </w:pPr>
      <w:r>
        <w:rPr>
          <w:rFonts w:ascii="Arial" w:hAnsi="Arial" w:cs="Arial"/>
          <w:b/>
          <w:bCs/>
          <w:sz w:val="22"/>
          <w:szCs w:val="22"/>
        </w:rPr>
        <w:t xml:space="preserve">Option 16.C: </w:t>
      </w:r>
      <w:r w:rsidR="00BC7CEB" w:rsidRPr="00FA4397">
        <w:rPr>
          <w:rFonts w:ascii="Arial" w:hAnsi="Arial" w:cs="Arial"/>
          <w:b/>
          <w:bCs/>
          <w:sz w:val="22"/>
          <w:szCs w:val="22"/>
        </w:rPr>
        <w:t>Village hotel:</w:t>
      </w:r>
      <w:r w:rsidR="00BC7CEB">
        <w:rPr>
          <w:rFonts w:ascii="Arial" w:hAnsi="Arial" w:cs="Arial"/>
          <w:bCs/>
          <w:sz w:val="22"/>
          <w:szCs w:val="22"/>
        </w:rPr>
        <w:t xml:space="preserve"> </w:t>
      </w:r>
      <w:r w:rsidR="00FA4397">
        <w:rPr>
          <w:rFonts w:ascii="Arial" w:hAnsi="Arial" w:cs="Arial"/>
          <w:bCs/>
          <w:sz w:val="22"/>
          <w:szCs w:val="22"/>
        </w:rPr>
        <w:t>Staff noted the General Plan</w:t>
      </w:r>
      <w:r w:rsidR="00BC7CEB">
        <w:rPr>
          <w:rFonts w:ascii="Arial" w:hAnsi="Arial" w:cs="Arial"/>
          <w:bCs/>
          <w:sz w:val="22"/>
          <w:szCs w:val="22"/>
        </w:rPr>
        <w:t xml:space="preserve"> limits</w:t>
      </w:r>
      <w:r w:rsidR="00FA4397">
        <w:rPr>
          <w:rFonts w:ascii="Arial" w:hAnsi="Arial" w:cs="Arial"/>
          <w:bCs/>
          <w:sz w:val="22"/>
          <w:szCs w:val="22"/>
        </w:rPr>
        <w:t xml:space="preserve"> development </w:t>
      </w:r>
      <w:r w:rsidR="00BC7CEB">
        <w:rPr>
          <w:rFonts w:ascii="Arial" w:hAnsi="Arial" w:cs="Arial"/>
          <w:bCs/>
          <w:sz w:val="22"/>
          <w:szCs w:val="22"/>
        </w:rPr>
        <w:t xml:space="preserve">to </w:t>
      </w:r>
      <w:r w:rsidR="00FA4397">
        <w:rPr>
          <w:rFonts w:ascii="Arial" w:hAnsi="Arial" w:cs="Arial"/>
          <w:bCs/>
          <w:sz w:val="22"/>
          <w:szCs w:val="22"/>
        </w:rPr>
        <w:t xml:space="preserve">the </w:t>
      </w:r>
      <w:r w:rsidR="00BC7CEB">
        <w:rPr>
          <w:rFonts w:ascii="Arial" w:hAnsi="Arial" w:cs="Arial"/>
          <w:bCs/>
          <w:sz w:val="22"/>
          <w:szCs w:val="22"/>
        </w:rPr>
        <w:t>height of</w:t>
      </w:r>
      <w:r w:rsidR="00CF62B2">
        <w:rPr>
          <w:rFonts w:ascii="Arial" w:hAnsi="Arial" w:cs="Arial"/>
          <w:bCs/>
          <w:sz w:val="22"/>
          <w:szCs w:val="22"/>
        </w:rPr>
        <w:t xml:space="preserve"> the</w:t>
      </w:r>
      <w:r w:rsidR="00BC7CEB">
        <w:rPr>
          <w:rFonts w:ascii="Arial" w:hAnsi="Arial" w:cs="Arial"/>
          <w:bCs/>
          <w:sz w:val="22"/>
          <w:szCs w:val="22"/>
        </w:rPr>
        <w:t xml:space="preserve"> bluff. </w:t>
      </w:r>
      <w:r w:rsidR="00FA4397">
        <w:rPr>
          <w:rFonts w:ascii="Arial" w:hAnsi="Arial" w:cs="Arial"/>
          <w:bCs/>
          <w:sz w:val="22"/>
          <w:szCs w:val="22"/>
        </w:rPr>
        <w:t xml:space="preserve">Options </w:t>
      </w:r>
      <w:r w:rsidR="00CF62B2">
        <w:rPr>
          <w:rFonts w:ascii="Arial" w:hAnsi="Arial" w:cs="Arial"/>
          <w:bCs/>
          <w:sz w:val="22"/>
          <w:szCs w:val="22"/>
        </w:rPr>
        <w:t xml:space="preserve">presented </w:t>
      </w:r>
      <w:r w:rsidR="00947435">
        <w:rPr>
          <w:rFonts w:ascii="Arial" w:hAnsi="Arial" w:cs="Arial"/>
          <w:bCs/>
          <w:sz w:val="22"/>
          <w:szCs w:val="22"/>
        </w:rPr>
        <w:t>were</w:t>
      </w:r>
      <w:r w:rsidR="00B8066A">
        <w:rPr>
          <w:rFonts w:ascii="Arial" w:hAnsi="Arial" w:cs="Arial"/>
          <w:bCs/>
          <w:sz w:val="22"/>
          <w:szCs w:val="22"/>
        </w:rPr>
        <w:t xml:space="preserve"> to</w:t>
      </w:r>
      <w:r w:rsidR="00947435">
        <w:rPr>
          <w:rFonts w:ascii="Arial" w:hAnsi="Arial" w:cs="Arial"/>
          <w:bCs/>
          <w:sz w:val="22"/>
          <w:szCs w:val="22"/>
        </w:rPr>
        <w:t xml:space="preserve"> apply the CV standard height; establish</w:t>
      </w:r>
      <w:r w:rsidR="00FA4397">
        <w:rPr>
          <w:rFonts w:ascii="Arial" w:hAnsi="Arial" w:cs="Arial"/>
          <w:bCs/>
          <w:sz w:val="22"/>
          <w:szCs w:val="22"/>
        </w:rPr>
        <w:t xml:space="preserve"> project-specific p</w:t>
      </w:r>
      <w:r w:rsidR="00BC7CEB">
        <w:rPr>
          <w:rFonts w:ascii="Arial" w:hAnsi="Arial" w:cs="Arial"/>
          <w:bCs/>
          <w:sz w:val="22"/>
          <w:szCs w:val="22"/>
        </w:rPr>
        <w:t>erformances standards</w:t>
      </w:r>
      <w:r w:rsidR="00947435">
        <w:rPr>
          <w:rFonts w:ascii="Arial" w:hAnsi="Arial" w:cs="Arial"/>
          <w:bCs/>
          <w:sz w:val="22"/>
          <w:szCs w:val="22"/>
        </w:rPr>
        <w:t>; and</w:t>
      </w:r>
      <w:r w:rsidR="00B8066A">
        <w:rPr>
          <w:rFonts w:ascii="Arial" w:hAnsi="Arial" w:cs="Arial"/>
          <w:bCs/>
          <w:sz w:val="22"/>
          <w:szCs w:val="22"/>
        </w:rPr>
        <w:t xml:space="preserve"> set</w:t>
      </w:r>
      <w:r w:rsidR="00FA4397">
        <w:rPr>
          <w:rFonts w:ascii="Arial" w:hAnsi="Arial" w:cs="Arial"/>
          <w:bCs/>
          <w:sz w:val="22"/>
          <w:szCs w:val="22"/>
        </w:rPr>
        <w:t xml:space="preserve"> </w:t>
      </w:r>
      <w:r w:rsidR="00947435">
        <w:rPr>
          <w:rFonts w:ascii="Arial" w:hAnsi="Arial" w:cs="Arial"/>
          <w:bCs/>
          <w:sz w:val="22"/>
          <w:szCs w:val="22"/>
        </w:rPr>
        <w:t>a specific</w:t>
      </w:r>
      <w:r w:rsidR="00FA4397">
        <w:rPr>
          <w:rFonts w:ascii="Arial" w:hAnsi="Arial" w:cs="Arial"/>
          <w:bCs/>
          <w:sz w:val="22"/>
          <w:szCs w:val="22"/>
        </w:rPr>
        <w:t xml:space="preserve"> height</w:t>
      </w:r>
      <w:r w:rsidR="00947435">
        <w:rPr>
          <w:rFonts w:ascii="Arial" w:hAnsi="Arial" w:cs="Arial"/>
          <w:bCs/>
          <w:sz w:val="22"/>
          <w:szCs w:val="22"/>
        </w:rPr>
        <w:t>, such as feet</w:t>
      </w:r>
      <w:r w:rsidR="00BC7CEB">
        <w:rPr>
          <w:rFonts w:ascii="Arial" w:hAnsi="Arial" w:cs="Arial"/>
          <w:bCs/>
          <w:sz w:val="22"/>
          <w:szCs w:val="22"/>
        </w:rPr>
        <w:t xml:space="preserve"> above sea level.</w:t>
      </w:r>
    </w:p>
    <w:p w:rsidR="00BC7CEB" w:rsidRDefault="00FA4397" w:rsidP="003C55C7">
      <w:pPr>
        <w:pStyle w:val="NormalWeb"/>
        <w:ind w:firstLine="14"/>
        <w:rPr>
          <w:rFonts w:ascii="Arial" w:hAnsi="Arial" w:cs="Arial"/>
          <w:bCs/>
          <w:sz w:val="22"/>
          <w:szCs w:val="22"/>
        </w:rPr>
      </w:pPr>
      <w:r>
        <w:rPr>
          <w:rFonts w:ascii="Arial" w:hAnsi="Arial" w:cs="Arial"/>
          <w:bCs/>
          <w:sz w:val="22"/>
          <w:szCs w:val="22"/>
        </w:rPr>
        <w:t xml:space="preserve">Resident </w:t>
      </w:r>
      <w:r w:rsidR="00BC7CEB">
        <w:rPr>
          <w:rFonts w:ascii="Arial" w:hAnsi="Arial" w:cs="Arial"/>
          <w:bCs/>
          <w:sz w:val="22"/>
          <w:szCs w:val="22"/>
        </w:rPr>
        <w:t xml:space="preserve">Dunn </w:t>
      </w:r>
      <w:proofErr w:type="spellStart"/>
      <w:r w:rsidR="00BC7CEB">
        <w:rPr>
          <w:rFonts w:ascii="Arial" w:hAnsi="Arial" w:cs="Arial"/>
          <w:bCs/>
          <w:sz w:val="22"/>
          <w:szCs w:val="22"/>
        </w:rPr>
        <w:t>Silvey</w:t>
      </w:r>
      <w:proofErr w:type="spellEnd"/>
      <w:r w:rsidR="00BC7CEB">
        <w:rPr>
          <w:rFonts w:ascii="Arial" w:hAnsi="Arial" w:cs="Arial"/>
          <w:bCs/>
          <w:sz w:val="22"/>
          <w:szCs w:val="22"/>
        </w:rPr>
        <w:t xml:space="preserve"> supports </w:t>
      </w:r>
      <w:r>
        <w:rPr>
          <w:rFonts w:ascii="Arial" w:hAnsi="Arial" w:cs="Arial"/>
          <w:bCs/>
          <w:sz w:val="22"/>
          <w:szCs w:val="22"/>
        </w:rPr>
        <w:t>maintaining the 27 feet and noted h</w:t>
      </w:r>
      <w:r w:rsidR="00BC7CEB">
        <w:rPr>
          <w:rFonts w:ascii="Arial" w:hAnsi="Arial" w:cs="Arial"/>
          <w:bCs/>
          <w:sz w:val="22"/>
          <w:szCs w:val="22"/>
        </w:rPr>
        <w:t>eight should take into consideration equipment on top.</w:t>
      </w:r>
    </w:p>
    <w:p w:rsidR="00B2536C" w:rsidRDefault="000B6300" w:rsidP="003C55C7">
      <w:pPr>
        <w:pStyle w:val="NormalWeb"/>
        <w:ind w:firstLine="14"/>
        <w:rPr>
          <w:rFonts w:ascii="Arial" w:hAnsi="Arial" w:cs="Arial"/>
          <w:bCs/>
          <w:sz w:val="22"/>
          <w:szCs w:val="22"/>
        </w:rPr>
      </w:pPr>
      <w:r>
        <w:rPr>
          <w:rFonts w:ascii="Arial" w:hAnsi="Arial" w:cs="Arial"/>
          <w:bCs/>
          <w:sz w:val="22"/>
          <w:szCs w:val="22"/>
        </w:rPr>
        <w:t xml:space="preserve">Several commissioners did not wish to set this height into code without a project. There was support for either performance standards or another undetermined option. </w:t>
      </w:r>
    </w:p>
    <w:p w:rsidR="00BC7CEB" w:rsidRPr="00B2536C" w:rsidRDefault="00321E12" w:rsidP="003C55C7">
      <w:pPr>
        <w:pStyle w:val="NormalWeb"/>
        <w:ind w:firstLine="14"/>
        <w:rPr>
          <w:rFonts w:ascii="Arial" w:hAnsi="Arial" w:cs="Arial"/>
          <w:bCs/>
          <w:sz w:val="22"/>
          <w:szCs w:val="22"/>
        </w:rPr>
      </w:pPr>
      <w:r w:rsidRPr="00321E12">
        <w:rPr>
          <w:rFonts w:ascii="Arial" w:hAnsi="Arial" w:cs="Arial"/>
          <w:i/>
          <w:noProof/>
          <w:sz w:val="22"/>
          <w:szCs w:val="22"/>
        </w:rPr>
        <w:pict>
          <v:shape id="_x0000_s1030" type="#_x0000_t202" style="position:absolute;left:0;text-align:left;margin-left:-1.45pt;margin-top:38.5pt;width:493.35pt;height:136.7pt;z-index:251661824;mso-width-relative:margin;mso-height-relative:margin">
            <v:textbox style="mso-next-textbox:#_x0000_s1030">
              <w:txbxContent>
                <w:p w:rsidR="004B02D0" w:rsidRDefault="004B02D0" w:rsidP="0071779A">
                  <w:pPr>
                    <w:pStyle w:val="NormalWeb"/>
                    <w:ind w:firstLine="14"/>
                    <w:rPr>
                      <w:rFonts w:ascii="Arial" w:hAnsi="Arial" w:cs="Arial"/>
                      <w:bCs/>
                      <w:i/>
                      <w:sz w:val="22"/>
                      <w:szCs w:val="22"/>
                    </w:rPr>
                  </w:pPr>
                  <w:r w:rsidRPr="000D07AC">
                    <w:t xml:space="preserve"> </w:t>
                  </w:r>
                  <w:r>
                    <w:rPr>
                      <w:rFonts w:ascii="Arial" w:hAnsi="Arial" w:cs="Arial"/>
                      <w:bCs/>
                      <w:i/>
                      <w:sz w:val="22"/>
                      <w:szCs w:val="22"/>
                    </w:rPr>
                    <w:t>Issue 16.C: Village Hotel - Height</w:t>
                  </w:r>
                </w:p>
                <w:p w:rsidR="004B02D0" w:rsidRPr="002669D6" w:rsidRDefault="004B02D0" w:rsidP="0071779A">
                  <w:pPr>
                    <w:pStyle w:val="NormalWeb"/>
                    <w:ind w:firstLine="14"/>
                    <w:rPr>
                      <w:rFonts w:ascii="Arial" w:hAnsi="Arial" w:cs="Arial"/>
                      <w:bCs/>
                      <w:sz w:val="22"/>
                      <w:szCs w:val="22"/>
                    </w:rPr>
                  </w:pPr>
                  <w:r w:rsidRPr="00B2536C">
                    <w:rPr>
                      <w:rFonts w:ascii="Arial" w:hAnsi="Arial" w:cs="Arial"/>
                      <w:bCs/>
                      <w:i/>
                      <w:sz w:val="22"/>
                      <w:szCs w:val="22"/>
                    </w:rPr>
                    <w:t xml:space="preserve">Direction: </w:t>
                  </w:r>
                  <w:r w:rsidR="004D68DD">
                    <w:rPr>
                      <w:rFonts w:ascii="Arial" w:hAnsi="Arial" w:cs="Arial"/>
                      <w:bCs/>
                      <w:i/>
                      <w:sz w:val="22"/>
                      <w:szCs w:val="22"/>
                    </w:rPr>
                    <w:t>Option 2</w:t>
                  </w:r>
                  <w:r w:rsidR="00CB2F47">
                    <w:rPr>
                      <w:rFonts w:ascii="Arial" w:hAnsi="Arial" w:cs="Arial"/>
                      <w:bCs/>
                      <w:i/>
                      <w:sz w:val="22"/>
                      <w:szCs w:val="22"/>
                    </w:rPr>
                    <w:t xml:space="preserve"> </w:t>
                  </w:r>
                </w:p>
                <w:p w:rsidR="004B02D0" w:rsidRDefault="004B02D0" w:rsidP="0071779A">
                  <w:pPr>
                    <w:rPr>
                      <w:rFonts w:ascii="Arial" w:hAnsi="Arial" w:cs="Arial"/>
                      <w:bCs/>
                      <w:i/>
                      <w:sz w:val="22"/>
                      <w:szCs w:val="22"/>
                    </w:rPr>
                  </w:pPr>
                  <w:r w:rsidRPr="00B2536C">
                    <w:rPr>
                      <w:rFonts w:ascii="Arial" w:hAnsi="Arial" w:cs="Arial"/>
                      <w:bCs/>
                      <w:i/>
                      <w:sz w:val="22"/>
                      <w:szCs w:val="22"/>
                    </w:rPr>
                    <w:t xml:space="preserve">Option </w:t>
                  </w:r>
                  <w:r w:rsidR="004D68DD">
                    <w:rPr>
                      <w:rFonts w:ascii="Arial" w:hAnsi="Arial" w:cs="Arial"/>
                      <w:bCs/>
                      <w:i/>
                      <w:sz w:val="22"/>
                      <w:szCs w:val="22"/>
                    </w:rPr>
                    <w:t>2</w:t>
                  </w:r>
                  <w:r w:rsidRPr="00B2536C">
                    <w:rPr>
                      <w:rFonts w:ascii="Arial" w:hAnsi="Arial" w:cs="Arial"/>
                      <w:bCs/>
                      <w:i/>
                      <w:sz w:val="22"/>
                      <w:szCs w:val="22"/>
                    </w:rPr>
                    <w:t xml:space="preserve">: </w:t>
                  </w:r>
                  <w:r w:rsidR="004D68DD">
                    <w:rPr>
                      <w:rFonts w:ascii="Arial" w:hAnsi="Arial" w:cs="Arial"/>
                      <w:bCs/>
                      <w:i/>
                      <w:sz w:val="22"/>
                      <w:szCs w:val="22"/>
                    </w:rPr>
                    <w:t xml:space="preserve">Establish </w:t>
                  </w:r>
                  <w:r w:rsidR="004D68DD">
                    <w:rPr>
                      <w:rFonts w:ascii="Arial" w:hAnsi="Arial" w:cs="Arial"/>
                      <w:bCs/>
                      <w:i/>
                      <w:strike/>
                      <w:sz w:val="22"/>
                      <w:szCs w:val="22"/>
                    </w:rPr>
                    <w:t>performance</w:t>
                  </w:r>
                  <w:r w:rsidR="004D68DD">
                    <w:rPr>
                      <w:rFonts w:ascii="Arial" w:hAnsi="Arial" w:cs="Arial"/>
                      <w:bCs/>
                      <w:i/>
                      <w:sz w:val="22"/>
                      <w:szCs w:val="22"/>
                    </w:rPr>
                    <w:t xml:space="preserve"> standard for Hotel height </w:t>
                  </w:r>
                  <w:r w:rsidR="004D68DD">
                    <w:rPr>
                      <w:rFonts w:ascii="Arial" w:hAnsi="Arial" w:cs="Arial"/>
                      <w:bCs/>
                      <w:i/>
                      <w:sz w:val="22"/>
                      <w:szCs w:val="22"/>
                      <w:u w:val="single"/>
                    </w:rPr>
                    <w:t>tied to General Plan</w:t>
                  </w:r>
                  <w:r w:rsidR="004D68DD">
                    <w:rPr>
                      <w:rFonts w:ascii="Arial" w:hAnsi="Arial" w:cs="Arial"/>
                      <w:bCs/>
                      <w:sz w:val="22"/>
                      <w:szCs w:val="22"/>
                    </w:rPr>
                    <w:t>.</w:t>
                  </w:r>
                </w:p>
                <w:p w:rsidR="004B02D0" w:rsidRPr="007E0486" w:rsidRDefault="004B02D0" w:rsidP="007E0486">
                  <w:pPr>
                    <w:pStyle w:val="ListParagraph"/>
                    <w:numPr>
                      <w:ilvl w:val="0"/>
                      <w:numId w:val="33"/>
                    </w:numPr>
                    <w:spacing w:after="200" w:line="276" w:lineRule="auto"/>
                    <w:contextualSpacing/>
                    <w:rPr>
                      <w:rFonts w:ascii="Arial" w:hAnsi="Arial" w:cs="Arial"/>
                      <w:i/>
                      <w:sz w:val="22"/>
                      <w:szCs w:val="22"/>
                    </w:rPr>
                  </w:pPr>
                  <w:r w:rsidRPr="007E0486">
                    <w:rPr>
                      <w:rFonts w:ascii="Arial" w:hAnsi="Arial" w:cs="Arial"/>
                      <w:i/>
                      <w:sz w:val="22"/>
                      <w:szCs w:val="22"/>
                    </w:rPr>
                    <w:t>Future height of hotel must be aligned with the guidance in the General Plan</w:t>
                  </w:r>
                </w:p>
                <w:p w:rsidR="004B02D0" w:rsidRPr="0071779A" w:rsidRDefault="004B02D0" w:rsidP="0071779A">
                  <w:pPr>
                    <w:pStyle w:val="ListParagraph"/>
                    <w:numPr>
                      <w:ilvl w:val="0"/>
                      <w:numId w:val="33"/>
                    </w:numPr>
                    <w:spacing w:after="200" w:line="276" w:lineRule="auto"/>
                    <w:contextualSpacing/>
                    <w:rPr>
                      <w:rFonts w:ascii="Arial" w:hAnsi="Arial" w:cs="Arial"/>
                      <w:i/>
                      <w:sz w:val="22"/>
                      <w:szCs w:val="22"/>
                    </w:rPr>
                  </w:pPr>
                  <w:r w:rsidRPr="007E0486">
                    <w:rPr>
                      <w:rFonts w:ascii="Arial" w:hAnsi="Arial" w:cs="Arial"/>
                      <w:i/>
                      <w:sz w:val="22"/>
                      <w:szCs w:val="22"/>
                    </w:rPr>
                    <w:t xml:space="preserve">A future hotel on the unique parcel with should not be tied to specific height </w:t>
                  </w:r>
                  <w:r w:rsidRPr="0071779A">
                    <w:rPr>
                      <w:rFonts w:ascii="Arial" w:hAnsi="Arial" w:cs="Arial"/>
                      <w:i/>
                      <w:sz w:val="22"/>
                      <w:szCs w:val="22"/>
                    </w:rPr>
                    <w:t xml:space="preserve">standards.  </w:t>
                  </w:r>
                </w:p>
                <w:p w:rsidR="004B02D0" w:rsidRPr="0071779A" w:rsidRDefault="004B02D0" w:rsidP="007E0486">
                  <w:pPr>
                    <w:pStyle w:val="ListParagraph"/>
                    <w:numPr>
                      <w:ilvl w:val="0"/>
                      <w:numId w:val="33"/>
                    </w:numPr>
                    <w:spacing w:after="200" w:line="276" w:lineRule="auto"/>
                    <w:contextualSpacing/>
                    <w:rPr>
                      <w:rFonts w:ascii="Arial" w:hAnsi="Arial" w:cs="Arial"/>
                      <w:i/>
                      <w:sz w:val="22"/>
                      <w:szCs w:val="22"/>
                    </w:rPr>
                  </w:pPr>
                  <w:r w:rsidRPr="007E0486">
                    <w:rPr>
                      <w:rFonts w:ascii="Arial" w:hAnsi="Arial" w:cs="Arial"/>
                      <w:i/>
                      <w:sz w:val="22"/>
                      <w:szCs w:val="22"/>
                    </w:rPr>
                    <w:t>Flexibility in the code is necessary to allow articulation,</w:t>
                  </w:r>
                  <w:r>
                    <w:rPr>
                      <w:rFonts w:ascii="Arial" w:hAnsi="Arial" w:cs="Arial"/>
                      <w:i/>
                      <w:sz w:val="22"/>
                      <w:szCs w:val="22"/>
                    </w:rPr>
                    <w:t xml:space="preserve"> stepping, etc.</w:t>
                  </w:r>
                </w:p>
              </w:txbxContent>
            </v:textbox>
            <w10:wrap type="square"/>
          </v:shape>
        </w:pict>
      </w:r>
      <w:r w:rsidR="00B91367">
        <w:rPr>
          <w:rFonts w:ascii="Arial" w:hAnsi="Arial" w:cs="Arial"/>
          <w:bCs/>
          <w:sz w:val="22"/>
          <w:szCs w:val="22"/>
        </w:rPr>
        <w:t>The Planning Commission recommended the following approach to this issue:</w:t>
      </w:r>
    </w:p>
    <w:p w:rsidR="0071779A" w:rsidRDefault="0071779A" w:rsidP="00B2536C">
      <w:pPr>
        <w:rPr>
          <w:rFonts w:ascii="Arial" w:hAnsi="Arial" w:cs="Arial"/>
          <w:i/>
          <w:sz w:val="22"/>
          <w:szCs w:val="22"/>
        </w:rPr>
      </w:pPr>
    </w:p>
    <w:p w:rsidR="00BC7CEB" w:rsidRDefault="00BC7CEB" w:rsidP="007C4BB4">
      <w:pPr>
        <w:pStyle w:val="NormalWeb"/>
        <w:rPr>
          <w:rFonts w:ascii="Arial" w:hAnsi="Arial" w:cs="Arial"/>
          <w:b/>
          <w:bCs/>
          <w:sz w:val="22"/>
          <w:szCs w:val="22"/>
        </w:rPr>
      </w:pPr>
      <w:r>
        <w:rPr>
          <w:rFonts w:ascii="Arial" w:hAnsi="Arial" w:cs="Arial"/>
          <w:b/>
          <w:bCs/>
          <w:sz w:val="22"/>
          <w:szCs w:val="22"/>
        </w:rPr>
        <w:t>Issue 15:    Visitor Serving in Depot Hill</w:t>
      </w:r>
    </w:p>
    <w:p w:rsidR="00947435" w:rsidRDefault="006578ED" w:rsidP="007C4BB4">
      <w:pPr>
        <w:pStyle w:val="NormalWeb"/>
        <w:rPr>
          <w:rFonts w:ascii="Arial" w:hAnsi="Arial" w:cs="Arial"/>
          <w:bCs/>
          <w:sz w:val="22"/>
          <w:szCs w:val="22"/>
        </w:rPr>
      </w:pPr>
      <w:r>
        <w:rPr>
          <w:rFonts w:ascii="Arial" w:hAnsi="Arial" w:cs="Arial"/>
          <w:bCs/>
          <w:sz w:val="22"/>
          <w:szCs w:val="22"/>
        </w:rPr>
        <w:t xml:space="preserve">Staff noted the </w:t>
      </w:r>
      <w:r w:rsidR="00BC7CEB" w:rsidRPr="00E21815">
        <w:rPr>
          <w:rFonts w:ascii="Arial" w:hAnsi="Arial" w:cs="Arial"/>
          <w:bCs/>
          <w:sz w:val="22"/>
          <w:szCs w:val="22"/>
        </w:rPr>
        <w:t>G</w:t>
      </w:r>
      <w:r>
        <w:rPr>
          <w:rFonts w:ascii="Arial" w:hAnsi="Arial" w:cs="Arial"/>
          <w:bCs/>
          <w:sz w:val="22"/>
          <w:szCs w:val="22"/>
        </w:rPr>
        <w:t xml:space="preserve">eneral </w:t>
      </w:r>
      <w:r w:rsidR="00BC7CEB" w:rsidRPr="00E21815">
        <w:rPr>
          <w:rFonts w:ascii="Arial" w:hAnsi="Arial" w:cs="Arial"/>
          <w:bCs/>
          <w:sz w:val="22"/>
          <w:szCs w:val="22"/>
        </w:rPr>
        <w:t>P</w:t>
      </w:r>
      <w:r>
        <w:rPr>
          <w:rFonts w:ascii="Arial" w:hAnsi="Arial" w:cs="Arial"/>
          <w:bCs/>
          <w:sz w:val="22"/>
          <w:szCs w:val="22"/>
        </w:rPr>
        <w:t>lan preserves the</w:t>
      </w:r>
      <w:r w:rsidR="00BC7CEB" w:rsidRPr="00E21815">
        <w:rPr>
          <w:rFonts w:ascii="Arial" w:hAnsi="Arial" w:cs="Arial"/>
          <w:bCs/>
          <w:sz w:val="22"/>
          <w:szCs w:val="22"/>
        </w:rPr>
        <w:t xml:space="preserve"> visitor </w:t>
      </w:r>
      <w:r w:rsidR="00B8066A">
        <w:rPr>
          <w:rFonts w:ascii="Arial" w:hAnsi="Arial" w:cs="Arial"/>
          <w:bCs/>
          <w:sz w:val="22"/>
          <w:szCs w:val="22"/>
        </w:rPr>
        <w:t>serving</w:t>
      </w:r>
      <w:r w:rsidR="00BC7CEB" w:rsidRPr="00E21815">
        <w:rPr>
          <w:rFonts w:ascii="Arial" w:hAnsi="Arial" w:cs="Arial"/>
          <w:bCs/>
          <w:sz w:val="22"/>
          <w:szCs w:val="22"/>
        </w:rPr>
        <w:t xml:space="preserve"> </w:t>
      </w:r>
      <w:r>
        <w:rPr>
          <w:rFonts w:ascii="Arial" w:hAnsi="Arial" w:cs="Arial"/>
          <w:bCs/>
          <w:sz w:val="22"/>
          <w:szCs w:val="22"/>
        </w:rPr>
        <w:t xml:space="preserve">zone </w:t>
      </w:r>
      <w:r w:rsidR="00BC7CEB" w:rsidRPr="00E21815">
        <w:rPr>
          <w:rFonts w:ascii="Arial" w:hAnsi="Arial" w:cs="Arial"/>
          <w:bCs/>
          <w:sz w:val="22"/>
          <w:szCs w:val="22"/>
        </w:rPr>
        <w:t xml:space="preserve">at </w:t>
      </w:r>
      <w:r>
        <w:rPr>
          <w:rFonts w:ascii="Arial" w:hAnsi="Arial" w:cs="Arial"/>
          <w:bCs/>
          <w:sz w:val="22"/>
          <w:szCs w:val="22"/>
        </w:rPr>
        <w:t xml:space="preserve">the </w:t>
      </w:r>
      <w:r w:rsidR="00BC7CEB" w:rsidRPr="00E21815">
        <w:rPr>
          <w:rFonts w:ascii="Arial" w:hAnsi="Arial" w:cs="Arial"/>
          <w:bCs/>
          <w:sz w:val="22"/>
          <w:szCs w:val="22"/>
        </w:rPr>
        <w:t xml:space="preserve">tip of Depot Hill with </w:t>
      </w:r>
      <w:r w:rsidR="00947435">
        <w:rPr>
          <w:rFonts w:ascii="Arial" w:hAnsi="Arial" w:cs="Arial"/>
          <w:bCs/>
          <w:sz w:val="22"/>
          <w:szCs w:val="22"/>
        </w:rPr>
        <w:t>a 0</w:t>
      </w:r>
      <w:r w:rsidR="00BC7CEB" w:rsidRPr="00E21815">
        <w:rPr>
          <w:rFonts w:ascii="Arial" w:hAnsi="Arial" w:cs="Arial"/>
          <w:bCs/>
          <w:sz w:val="22"/>
          <w:szCs w:val="22"/>
        </w:rPr>
        <w:t>.5 max</w:t>
      </w:r>
      <w:r>
        <w:rPr>
          <w:rFonts w:ascii="Arial" w:hAnsi="Arial" w:cs="Arial"/>
          <w:bCs/>
          <w:sz w:val="22"/>
          <w:szCs w:val="22"/>
        </w:rPr>
        <w:t>imum</w:t>
      </w:r>
      <w:r w:rsidR="00BC7CEB" w:rsidRPr="00E21815">
        <w:rPr>
          <w:rFonts w:ascii="Arial" w:hAnsi="Arial" w:cs="Arial"/>
          <w:bCs/>
          <w:sz w:val="22"/>
          <w:szCs w:val="22"/>
        </w:rPr>
        <w:t xml:space="preserve"> FAR</w:t>
      </w:r>
      <w:r w:rsidR="00BC7CEB">
        <w:rPr>
          <w:rFonts w:ascii="Arial" w:hAnsi="Arial" w:cs="Arial"/>
          <w:bCs/>
          <w:sz w:val="22"/>
          <w:szCs w:val="22"/>
        </w:rPr>
        <w:t xml:space="preserve">. </w:t>
      </w:r>
      <w:r>
        <w:rPr>
          <w:rFonts w:ascii="Arial" w:hAnsi="Arial" w:cs="Arial"/>
          <w:bCs/>
          <w:sz w:val="22"/>
          <w:szCs w:val="22"/>
        </w:rPr>
        <w:t>The neighborhood currently has s</w:t>
      </w:r>
      <w:r w:rsidR="00BC7CEB">
        <w:rPr>
          <w:rFonts w:ascii="Arial" w:hAnsi="Arial" w:cs="Arial"/>
          <w:bCs/>
          <w:sz w:val="22"/>
          <w:szCs w:val="22"/>
        </w:rPr>
        <w:t>everal overlays and height exceptions</w:t>
      </w:r>
      <w:r w:rsidR="00BC7CEB" w:rsidRPr="00E21815">
        <w:rPr>
          <w:rFonts w:ascii="Arial" w:hAnsi="Arial" w:cs="Arial"/>
          <w:bCs/>
          <w:sz w:val="22"/>
          <w:szCs w:val="22"/>
        </w:rPr>
        <w:t>.</w:t>
      </w:r>
      <w:r w:rsidR="00BC7CEB">
        <w:rPr>
          <w:rFonts w:ascii="Arial" w:hAnsi="Arial" w:cs="Arial"/>
          <w:bCs/>
          <w:sz w:val="22"/>
          <w:szCs w:val="22"/>
        </w:rPr>
        <w:t xml:space="preserve"> Some </w:t>
      </w:r>
      <w:r>
        <w:rPr>
          <w:rFonts w:ascii="Arial" w:hAnsi="Arial" w:cs="Arial"/>
          <w:bCs/>
          <w:sz w:val="22"/>
          <w:szCs w:val="22"/>
        </w:rPr>
        <w:t xml:space="preserve">uses </w:t>
      </w:r>
      <w:r w:rsidR="00BC7CEB">
        <w:rPr>
          <w:rFonts w:ascii="Arial" w:hAnsi="Arial" w:cs="Arial"/>
          <w:bCs/>
          <w:sz w:val="22"/>
          <w:szCs w:val="22"/>
        </w:rPr>
        <w:t>currently allowed by CUP could have significant impact on</w:t>
      </w:r>
      <w:r w:rsidR="00947435">
        <w:rPr>
          <w:rFonts w:ascii="Arial" w:hAnsi="Arial" w:cs="Arial"/>
          <w:bCs/>
          <w:sz w:val="22"/>
          <w:szCs w:val="22"/>
        </w:rPr>
        <w:t xml:space="preserve"> the surrounding</w:t>
      </w:r>
      <w:r w:rsidR="00BC7CEB">
        <w:rPr>
          <w:rFonts w:ascii="Arial" w:hAnsi="Arial" w:cs="Arial"/>
          <w:bCs/>
          <w:sz w:val="22"/>
          <w:szCs w:val="22"/>
        </w:rPr>
        <w:t xml:space="preserve"> neighborhood.  </w:t>
      </w:r>
      <w:r>
        <w:rPr>
          <w:rFonts w:ascii="Arial" w:hAnsi="Arial" w:cs="Arial"/>
          <w:bCs/>
          <w:sz w:val="22"/>
          <w:szCs w:val="22"/>
        </w:rPr>
        <w:t>There have been concerns with p</w:t>
      </w:r>
      <w:r w:rsidR="00BC7CEB">
        <w:rPr>
          <w:rFonts w:ascii="Arial" w:hAnsi="Arial" w:cs="Arial"/>
          <w:bCs/>
          <w:sz w:val="22"/>
          <w:szCs w:val="22"/>
        </w:rPr>
        <w:t xml:space="preserve">arking and noise from </w:t>
      </w:r>
      <w:r>
        <w:rPr>
          <w:rFonts w:ascii="Arial" w:hAnsi="Arial" w:cs="Arial"/>
          <w:bCs/>
          <w:sz w:val="22"/>
          <w:szCs w:val="22"/>
        </w:rPr>
        <w:t>existing CUP events</w:t>
      </w:r>
      <w:r w:rsidR="00947435">
        <w:rPr>
          <w:rFonts w:ascii="Arial" w:hAnsi="Arial" w:cs="Arial"/>
          <w:bCs/>
          <w:sz w:val="22"/>
          <w:szCs w:val="22"/>
        </w:rPr>
        <w:t xml:space="preserve"> at Monarch Cove</w:t>
      </w:r>
      <w:r>
        <w:rPr>
          <w:rFonts w:ascii="Arial" w:hAnsi="Arial" w:cs="Arial"/>
          <w:bCs/>
          <w:sz w:val="22"/>
          <w:szCs w:val="22"/>
        </w:rPr>
        <w:t xml:space="preserve">. Any </w:t>
      </w:r>
      <w:r w:rsidR="00BC7CEB">
        <w:rPr>
          <w:rFonts w:ascii="Arial" w:hAnsi="Arial" w:cs="Arial"/>
          <w:bCs/>
          <w:sz w:val="22"/>
          <w:szCs w:val="22"/>
        </w:rPr>
        <w:t>increase</w:t>
      </w:r>
      <w:r>
        <w:rPr>
          <w:rFonts w:ascii="Arial" w:hAnsi="Arial" w:cs="Arial"/>
          <w:bCs/>
          <w:sz w:val="22"/>
          <w:szCs w:val="22"/>
        </w:rPr>
        <w:t>d development could</w:t>
      </w:r>
      <w:r w:rsidR="00BC7CEB">
        <w:rPr>
          <w:rFonts w:ascii="Arial" w:hAnsi="Arial" w:cs="Arial"/>
          <w:bCs/>
          <w:sz w:val="22"/>
          <w:szCs w:val="22"/>
        </w:rPr>
        <w:t xml:space="preserve"> intensify problems and be incompatible with </w:t>
      </w:r>
      <w:r w:rsidR="00947435">
        <w:rPr>
          <w:rFonts w:ascii="Arial" w:hAnsi="Arial" w:cs="Arial"/>
          <w:bCs/>
          <w:sz w:val="22"/>
          <w:szCs w:val="22"/>
        </w:rPr>
        <w:t xml:space="preserve">a </w:t>
      </w:r>
      <w:r w:rsidR="00BC7CEB">
        <w:rPr>
          <w:rFonts w:ascii="Arial" w:hAnsi="Arial" w:cs="Arial"/>
          <w:bCs/>
          <w:sz w:val="22"/>
          <w:szCs w:val="22"/>
        </w:rPr>
        <w:t>si</w:t>
      </w:r>
      <w:r>
        <w:rPr>
          <w:rFonts w:ascii="Arial" w:hAnsi="Arial" w:cs="Arial"/>
          <w:bCs/>
          <w:sz w:val="22"/>
          <w:szCs w:val="22"/>
        </w:rPr>
        <w:t>ng</w:t>
      </w:r>
      <w:r w:rsidR="00BC7CEB">
        <w:rPr>
          <w:rFonts w:ascii="Arial" w:hAnsi="Arial" w:cs="Arial"/>
          <w:bCs/>
          <w:sz w:val="22"/>
          <w:szCs w:val="22"/>
        </w:rPr>
        <w:t xml:space="preserve">le-family neighborhood. </w:t>
      </w:r>
    </w:p>
    <w:p w:rsidR="00947435" w:rsidRDefault="00947435" w:rsidP="007C4BB4">
      <w:pPr>
        <w:pStyle w:val="NormalWeb"/>
        <w:rPr>
          <w:rFonts w:ascii="Arial" w:hAnsi="Arial" w:cs="Arial"/>
          <w:bCs/>
          <w:sz w:val="22"/>
          <w:szCs w:val="22"/>
        </w:rPr>
      </w:pPr>
      <w:r>
        <w:rPr>
          <w:rFonts w:ascii="Arial" w:hAnsi="Arial" w:cs="Arial"/>
          <w:bCs/>
          <w:sz w:val="22"/>
          <w:szCs w:val="22"/>
        </w:rPr>
        <w:t xml:space="preserve">Options discussed were maintain existing uses; modify permitted uses; limit the intensity of </w:t>
      </w:r>
      <w:r w:rsidR="004C790E">
        <w:rPr>
          <w:rFonts w:ascii="Arial" w:hAnsi="Arial" w:cs="Arial"/>
          <w:bCs/>
          <w:sz w:val="22"/>
          <w:szCs w:val="22"/>
        </w:rPr>
        <w:t>visitor accommodation uses; and rezone to residential.</w:t>
      </w:r>
    </w:p>
    <w:p w:rsidR="00BC7CEB" w:rsidRDefault="006578ED" w:rsidP="007C4BB4">
      <w:pPr>
        <w:pStyle w:val="NormalWeb"/>
        <w:rPr>
          <w:rFonts w:ascii="Arial" w:hAnsi="Arial" w:cs="Arial"/>
          <w:bCs/>
          <w:sz w:val="22"/>
          <w:szCs w:val="22"/>
        </w:rPr>
      </w:pPr>
      <w:r>
        <w:rPr>
          <w:rFonts w:ascii="Arial" w:hAnsi="Arial" w:cs="Arial"/>
          <w:bCs/>
          <w:sz w:val="22"/>
          <w:szCs w:val="22"/>
        </w:rPr>
        <w:lastRenderedPageBreak/>
        <w:t>The</w:t>
      </w:r>
      <w:r w:rsidR="00BC7CEB">
        <w:rPr>
          <w:rFonts w:ascii="Arial" w:hAnsi="Arial" w:cs="Arial"/>
          <w:bCs/>
          <w:sz w:val="22"/>
          <w:szCs w:val="22"/>
        </w:rPr>
        <w:t xml:space="preserve"> Coastal Commission will review any changes</w:t>
      </w:r>
      <w:r w:rsidR="00947435">
        <w:rPr>
          <w:rFonts w:ascii="Arial" w:hAnsi="Arial" w:cs="Arial"/>
          <w:bCs/>
          <w:sz w:val="22"/>
          <w:szCs w:val="22"/>
        </w:rPr>
        <w:t xml:space="preserve"> to the zoning</w:t>
      </w:r>
      <w:r w:rsidR="00BC7CEB">
        <w:rPr>
          <w:rFonts w:ascii="Arial" w:hAnsi="Arial" w:cs="Arial"/>
          <w:bCs/>
          <w:sz w:val="22"/>
          <w:szCs w:val="22"/>
        </w:rPr>
        <w:t xml:space="preserve">.  </w:t>
      </w:r>
      <w:r>
        <w:rPr>
          <w:rFonts w:ascii="Arial" w:hAnsi="Arial" w:cs="Arial"/>
          <w:bCs/>
          <w:sz w:val="22"/>
          <w:szCs w:val="22"/>
        </w:rPr>
        <w:t xml:space="preserve">Although option 4 is rezoning, staff acknowledged it would be difficult based on the General Plan and opposition from the </w:t>
      </w:r>
      <w:r w:rsidR="00BC7CEB">
        <w:rPr>
          <w:rFonts w:ascii="Arial" w:hAnsi="Arial" w:cs="Arial"/>
          <w:bCs/>
          <w:sz w:val="22"/>
          <w:szCs w:val="22"/>
        </w:rPr>
        <w:t>Coastal Commission.</w:t>
      </w:r>
      <w:r w:rsidR="004C790E">
        <w:rPr>
          <w:rFonts w:ascii="Arial" w:hAnsi="Arial" w:cs="Arial"/>
          <w:bCs/>
          <w:sz w:val="22"/>
          <w:szCs w:val="22"/>
        </w:rPr>
        <w:t xml:space="preserve"> </w:t>
      </w:r>
      <w:r>
        <w:rPr>
          <w:rFonts w:ascii="Arial" w:hAnsi="Arial" w:cs="Arial"/>
          <w:bCs/>
          <w:sz w:val="22"/>
          <w:szCs w:val="22"/>
        </w:rPr>
        <w:t xml:space="preserve">Director </w:t>
      </w:r>
      <w:r w:rsidR="00BC7CEB">
        <w:rPr>
          <w:rFonts w:ascii="Arial" w:hAnsi="Arial" w:cs="Arial"/>
          <w:bCs/>
          <w:sz w:val="22"/>
          <w:szCs w:val="22"/>
        </w:rPr>
        <w:t>Grunow</w:t>
      </w:r>
      <w:r>
        <w:rPr>
          <w:rFonts w:ascii="Arial" w:hAnsi="Arial" w:cs="Arial"/>
          <w:bCs/>
          <w:sz w:val="22"/>
          <w:szCs w:val="22"/>
        </w:rPr>
        <w:t xml:space="preserve"> said staff m</w:t>
      </w:r>
      <w:r w:rsidR="00BC7CEB">
        <w:rPr>
          <w:rFonts w:ascii="Arial" w:hAnsi="Arial" w:cs="Arial"/>
          <w:bCs/>
          <w:sz w:val="22"/>
          <w:szCs w:val="22"/>
        </w:rPr>
        <w:t xml:space="preserve">et with </w:t>
      </w:r>
      <w:r>
        <w:rPr>
          <w:rFonts w:ascii="Arial" w:hAnsi="Arial" w:cs="Arial"/>
          <w:bCs/>
          <w:sz w:val="22"/>
          <w:szCs w:val="22"/>
        </w:rPr>
        <w:t>the Coastal Commission in February</w:t>
      </w:r>
      <w:r w:rsidR="004C3A6B">
        <w:rPr>
          <w:rFonts w:ascii="Arial" w:hAnsi="Arial" w:cs="Arial"/>
          <w:bCs/>
          <w:sz w:val="22"/>
          <w:szCs w:val="22"/>
        </w:rPr>
        <w:t xml:space="preserve"> </w:t>
      </w:r>
      <w:r w:rsidR="00BC7CEB">
        <w:rPr>
          <w:rFonts w:ascii="Arial" w:hAnsi="Arial" w:cs="Arial"/>
          <w:bCs/>
          <w:sz w:val="22"/>
          <w:szCs w:val="22"/>
        </w:rPr>
        <w:t>a</w:t>
      </w:r>
      <w:r w:rsidR="004C3A6B">
        <w:rPr>
          <w:rFonts w:ascii="Arial" w:hAnsi="Arial" w:cs="Arial"/>
          <w:bCs/>
          <w:sz w:val="22"/>
          <w:szCs w:val="22"/>
        </w:rPr>
        <w:t xml:space="preserve">nd its staff </w:t>
      </w:r>
      <w:r w:rsidR="00BC7CEB">
        <w:rPr>
          <w:rFonts w:ascii="Arial" w:hAnsi="Arial" w:cs="Arial"/>
          <w:bCs/>
          <w:sz w:val="22"/>
          <w:szCs w:val="22"/>
        </w:rPr>
        <w:t xml:space="preserve">said </w:t>
      </w:r>
      <w:r w:rsidR="004C3A6B">
        <w:rPr>
          <w:rFonts w:ascii="Arial" w:hAnsi="Arial" w:cs="Arial"/>
          <w:bCs/>
          <w:sz w:val="22"/>
          <w:szCs w:val="22"/>
        </w:rPr>
        <w:t>it would not support rezoning and discouraged limiting expansion. I</w:t>
      </w:r>
      <w:r w:rsidR="00BC7CEB">
        <w:rPr>
          <w:rFonts w:ascii="Arial" w:hAnsi="Arial" w:cs="Arial"/>
          <w:bCs/>
          <w:sz w:val="22"/>
          <w:szCs w:val="22"/>
        </w:rPr>
        <w:t>t would allow</w:t>
      </w:r>
      <w:r w:rsidR="004C3A6B">
        <w:rPr>
          <w:rFonts w:ascii="Arial" w:hAnsi="Arial" w:cs="Arial"/>
          <w:bCs/>
          <w:sz w:val="22"/>
          <w:szCs w:val="22"/>
        </w:rPr>
        <w:t xml:space="preserve"> some uses </w:t>
      </w:r>
      <w:r w:rsidR="00BC7CEB">
        <w:rPr>
          <w:rFonts w:ascii="Arial" w:hAnsi="Arial" w:cs="Arial"/>
          <w:bCs/>
          <w:sz w:val="22"/>
          <w:szCs w:val="22"/>
        </w:rPr>
        <w:t>to be eliminated.</w:t>
      </w:r>
    </w:p>
    <w:p w:rsidR="00BC7CEB" w:rsidRDefault="004C3A6B" w:rsidP="007C4BB4">
      <w:pPr>
        <w:pStyle w:val="NormalWeb"/>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Westman </w:t>
      </w:r>
      <w:r>
        <w:rPr>
          <w:rFonts w:ascii="Arial" w:hAnsi="Arial" w:cs="Arial"/>
          <w:bCs/>
          <w:sz w:val="22"/>
          <w:szCs w:val="22"/>
        </w:rPr>
        <w:t>noted the zoning update should be consiste</w:t>
      </w:r>
      <w:r w:rsidR="00BC7CEB">
        <w:rPr>
          <w:rFonts w:ascii="Arial" w:hAnsi="Arial" w:cs="Arial"/>
          <w:bCs/>
          <w:sz w:val="22"/>
          <w:szCs w:val="22"/>
        </w:rPr>
        <w:t xml:space="preserve">nt with </w:t>
      </w:r>
      <w:r>
        <w:rPr>
          <w:rFonts w:ascii="Arial" w:hAnsi="Arial" w:cs="Arial"/>
          <w:bCs/>
          <w:sz w:val="22"/>
          <w:szCs w:val="22"/>
        </w:rPr>
        <w:t xml:space="preserve">the </w:t>
      </w:r>
      <w:r w:rsidR="00BC7CEB">
        <w:rPr>
          <w:rFonts w:ascii="Arial" w:hAnsi="Arial" w:cs="Arial"/>
          <w:bCs/>
          <w:sz w:val="22"/>
          <w:szCs w:val="22"/>
        </w:rPr>
        <w:t xml:space="preserve">new General Plan. </w:t>
      </w:r>
      <w:r>
        <w:rPr>
          <w:rFonts w:ascii="Arial" w:hAnsi="Arial" w:cs="Arial"/>
          <w:bCs/>
          <w:sz w:val="22"/>
          <w:szCs w:val="22"/>
        </w:rPr>
        <w:t>She supports f</w:t>
      </w:r>
      <w:r w:rsidR="00BC7CEB">
        <w:rPr>
          <w:rFonts w:ascii="Arial" w:hAnsi="Arial" w:cs="Arial"/>
          <w:bCs/>
          <w:sz w:val="22"/>
          <w:szCs w:val="22"/>
        </w:rPr>
        <w:t>lex</w:t>
      </w:r>
      <w:r>
        <w:rPr>
          <w:rFonts w:ascii="Arial" w:hAnsi="Arial" w:cs="Arial"/>
          <w:bCs/>
          <w:sz w:val="22"/>
          <w:szCs w:val="22"/>
        </w:rPr>
        <w:t>ibility</w:t>
      </w:r>
      <w:r w:rsidR="00BC7CEB">
        <w:rPr>
          <w:rFonts w:ascii="Arial" w:hAnsi="Arial" w:cs="Arial"/>
          <w:bCs/>
          <w:sz w:val="22"/>
          <w:szCs w:val="22"/>
        </w:rPr>
        <w:t xml:space="preserve"> about restricting uses, but </w:t>
      </w:r>
      <w:r>
        <w:rPr>
          <w:rFonts w:ascii="Arial" w:hAnsi="Arial" w:cs="Arial"/>
          <w:bCs/>
          <w:sz w:val="22"/>
          <w:szCs w:val="22"/>
        </w:rPr>
        <w:t xml:space="preserve">with </w:t>
      </w:r>
      <w:r w:rsidR="00CF5180">
        <w:rPr>
          <w:rFonts w:ascii="Arial" w:hAnsi="Arial" w:cs="Arial"/>
          <w:bCs/>
          <w:sz w:val="22"/>
          <w:szCs w:val="22"/>
        </w:rPr>
        <w:t xml:space="preserve">has concerns with </w:t>
      </w:r>
      <w:r>
        <w:rPr>
          <w:rFonts w:ascii="Arial" w:hAnsi="Arial" w:cs="Arial"/>
          <w:bCs/>
          <w:sz w:val="22"/>
          <w:szCs w:val="22"/>
        </w:rPr>
        <w:t>rezoning</w:t>
      </w:r>
      <w:r w:rsidR="00BC7CEB">
        <w:rPr>
          <w:rFonts w:ascii="Arial" w:hAnsi="Arial" w:cs="Arial"/>
          <w:bCs/>
          <w:sz w:val="22"/>
          <w:szCs w:val="22"/>
        </w:rPr>
        <w:t>.</w:t>
      </w:r>
    </w:p>
    <w:p w:rsidR="00BC7CEB" w:rsidRDefault="00BC7CEB" w:rsidP="007C4BB4">
      <w:pPr>
        <w:pStyle w:val="NormalWeb"/>
        <w:rPr>
          <w:rFonts w:ascii="Arial" w:hAnsi="Arial" w:cs="Arial"/>
          <w:bCs/>
          <w:sz w:val="22"/>
          <w:szCs w:val="22"/>
        </w:rPr>
      </w:pPr>
      <w:r>
        <w:rPr>
          <w:rFonts w:ascii="Arial" w:hAnsi="Arial" w:cs="Arial"/>
          <w:bCs/>
          <w:sz w:val="22"/>
          <w:szCs w:val="22"/>
        </w:rPr>
        <w:t>Adam Samuels, resident, gave</w:t>
      </w:r>
      <w:r w:rsidR="001117F1">
        <w:rPr>
          <w:rFonts w:ascii="Arial" w:hAnsi="Arial" w:cs="Arial"/>
          <w:bCs/>
          <w:sz w:val="22"/>
          <w:szCs w:val="22"/>
        </w:rPr>
        <w:t xml:space="preserve"> a</w:t>
      </w:r>
      <w:r>
        <w:rPr>
          <w:rFonts w:ascii="Arial" w:hAnsi="Arial" w:cs="Arial"/>
          <w:bCs/>
          <w:sz w:val="22"/>
          <w:szCs w:val="22"/>
        </w:rPr>
        <w:t xml:space="preserve"> presentation</w:t>
      </w:r>
      <w:r w:rsidR="004C3A6B">
        <w:rPr>
          <w:rFonts w:ascii="Arial" w:hAnsi="Arial" w:cs="Arial"/>
          <w:bCs/>
          <w:sz w:val="22"/>
          <w:szCs w:val="22"/>
        </w:rPr>
        <w:t xml:space="preserve"> supported by a number of audience members</w:t>
      </w:r>
      <w:r>
        <w:rPr>
          <w:rFonts w:ascii="Arial" w:hAnsi="Arial" w:cs="Arial"/>
          <w:bCs/>
          <w:sz w:val="22"/>
          <w:szCs w:val="22"/>
        </w:rPr>
        <w:t xml:space="preserve">. </w:t>
      </w:r>
      <w:r w:rsidR="004C3A6B">
        <w:rPr>
          <w:rFonts w:ascii="Arial" w:hAnsi="Arial" w:cs="Arial"/>
          <w:bCs/>
          <w:sz w:val="22"/>
          <w:szCs w:val="22"/>
        </w:rPr>
        <w:t>He highlighted that the concerns are not only the zoning</w:t>
      </w:r>
      <w:r w:rsidR="00CF5180">
        <w:rPr>
          <w:rFonts w:ascii="Arial" w:hAnsi="Arial" w:cs="Arial"/>
          <w:bCs/>
          <w:sz w:val="22"/>
          <w:szCs w:val="22"/>
        </w:rPr>
        <w:t xml:space="preserve"> for the Monarch Cove property</w:t>
      </w:r>
      <w:r w:rsidR="004C3A6B">
        <w:rPr>
          <w:rFonts w:ascii="Arial" w:hAnsi="Arial" w:cs="Arial"/>
          <w:bCs/>
          <w:sz w:val="22"/>
          <w:szCs w:val="22"/>
        </w:rPr>
        <w:t>, but</w:t>
      </w:r>
      <w:r>
        <w:rPr>
          <w:rFonts w:ascii="Arial" w:hAnsi="Arial" w:cs="Arial"/>
          <w:bCs/>
          <w:sz w:val="22"/>
          <w:szCs w:val="22"/>
        </w:rPr>
        <w:t xml:space="preserve"> also </w:t>
      </w:r>
      <w:r w:rsidR="004C3A6B">
        <w:rPr>
          <w:rFonts w:ascii="Arial" w:hAnsi="Arial" w:cs="Arial"/>
          <w:bCs/>
          <w:sz w:val="22"/>
          <w:szCs w:val="22"/>
        </w:rPr>
        <w:t xml:space="preserve">the existing </w:t>
      </w:r>
      <w:r>
        <w:rPr>
          <w:rFonts w:ascii="Arial" w:hAnsi="Arial" w:cs="Arial"/>
          <w:bCs/>
          <w:sz w:val="22"/>
          <w:szCs w:val="22"/>
        </w:rPr>
        <w:t xml:space="preserve">CUP and </w:t>
      </w:r>
      <w:r w:rsidR="004C3A6B">
        <w:rPr>
          <w:rFonts w:ascii="Arial" w:hAnsi="Arial" w:cs="Arial"/>
          <w:bCs/>
          <w:sz w:val="22"/>
          <w:szCs w:val="22"/>
        </w:rPr>
        <w:t xml:space="preserve">a </w:t>
      </w:r>
      <w:r>
        <w:rPr>
          <w:rFonts w:ascii="Arial" w:hAnsi="Arial" w:cs="Arial"/>
          <w:bCs/>
          <w:sz w:val="22"/>
          <w:szCs w:val="22"/>
        </w:rPr>
        <w:t xml:space="preserve">lack of compliance/enforcement. </w:t>
      </w:r>
      <w:r w:rsidR="004C3A6B">
        <w:rPr>
          <w:rFonts w:ascii="Arial" w:hAnsi="Arial" w:cs="Arial"/>
          <w:bCs/>
          <w:sz w:val="22"/>
          <w:szCs w:val="22"/>
        </w:rPr>
        <w:t>He d</w:t>
      </w:r>
      <w:r>
        <w:rPr>
          <w:rFonts w:ascii="Arial" w:hAnsi="Arial" w:cs="Arial"/>
          <w:bCs/>
          <w:sz w:val="22"/>
          <w:szCs w:val="22"/>
        </w:rPr>
        <w:t xml:space="preserve">escribed </w:t>
      </w:r>
      <w:r w:rsidR="004C3A6B">
        <w:rPr>
          <w:rFonts w:ascii="Arial" w:hAnsi="Arial" w:cs="Arial"/>
          <w:bCs/>
          <w:sz w:val="22"/>
          <w:szCs w:val="22"/>
        </w:rPr>
        <w:t xml:space="preserve">the current situation </w:t>
      </w:r>
      <w:r>
        <w:rPr>
          <w:rFonts w:ascii="Arial" w:hAnsi="Arial" w:cs="Arial"/>
          <w:bCs/>
          <w:sz w:val="22"/>
          <w:szCs w:val="22"/>
        </w:rPr>
        <w:t>as unworkable</w:t>
      </w:r>
      <w:r w:rsidR="001117F1">
        <w:rPr>
          <w:rFonts w:ascii="Arial" w:hAnsi="Arial" w:cs="Arial"/>
          <w:bCs/>
          <w:sz w:val="22"/>
          <w:szCs w:val="22"/>
        </w:rPr>
        <w:t xml:space="preserve"> given </w:t>
      </w:r>
      <w:r w:rsidR="004C790E">
        <w:rPr>
          <w:rFonts w:ascii="Arial" w:hAnsi="Arial" w:cs="Arial"/>
          <w:bCs/>
          <w:sz w:val="22"/>
          <w:szCs w:val="22"/>
        </w:rPr>
        <w:t xml:space="preserve">City </w:t>
      </w:r>
      <w:r w:rsidR="001117F1">
        <w:rPr>
          <w:rFonts w:ascii="Arial" w:hAnsi="Arial" w:cs="Arial"/>
          <w:bCs/>
          <w:sz w:val="22"/>
          <w:szCs w:val="22"/>
        </w:rPr>
        <w:t>staff’s limited ability to monitor the use</w:t>
      </w:r>
      <w:r>
        <w:rPr>
          <w:rFonts w:ascii="Arial" w:hAnsi="Arial" w:cs="Arial"/>
          <w:bCs/>
          <w:sz w:val="22"/>
          <w:szCs w:val="22"/>
        </w:rPr>
        <w:t xml:space="preserve">. </w:t>
      </w:r>
      <w:r w:rsidR="001117F1">
        <w:rPr>
          <w:rFonts w:ascii="Arial" w:hAnsi="Arial" w:cs="Arial"/>
          <w:bCs/>
          <w:sz w:val="22"/>
          <w:szCs w:val="22"/>
        </w:rPr>
        <w:t>The z</w:t>
      </w:r>
      <w:r>
        <w:rPr>
          <w:rFonts w:ascii="Arial" w:hAnsi="Arial" w:cs="Arial"/>
          <w:bCs/>
          <w:sz w:val="22"/>
          <w:szCs w:val="22"/>
        </w:rPr>
        <w:t xml:space="preserve">oning is not consistent with </w:t>
      </w:r>
      <w:r w:rsidR="001117F1">
        <w:rPr>
          <w:rFonts w:ascii="Arial" w:hAnsi="Arial" w:cs="Arial"/>
          <w:bCs/>
          <w:sz w:val="22"/>
          <w:szCs w:val="22"/>
        </w:rPr>
        <w:t>the surrounding neighborhood and he a</w:t>
      </w:r>
      <w:r>
        <w:rPr>
          <w:rFonts w:ascii="Arial" w:hAnsi="Arial" w:cs="Arial"/>
          <w:bCs/>
          <w:sz w:val="22"/>
          <w:szCs w:val="22"/>
        </w:rPr>
        <w:t>sked for a workable solution.</w:t>
      </w:r>
      <w:r w:rsidR="001117F1">
        <w:rPr>
          <w:rFonts w:ascii="Arial" w:hAnsi="Arial" w:cs="Arial"/>
          <w:bCs/>
          <w:sz w:val="22"/>
          <w:szCs w:val="22"/>
        </w:rPr>
        <w:t xml:space="preserve"> Many neighbors support a hybrid of options 2 and 3.</w:t>
      </w:r>
    </w:p>
    <w:p w:rsidR="00BC7CEB" w:rsidRDefault="00E13E2B" w:rsidP="007C4BB4">
      <w:pPr>
        <w:pStyle w:val="NormalWeb"/>
        <w:rPr>
          <w:rFonts w:ascii="Arial" w:hAnsi="Arial" w:cs="Arial"/>
          <w:bCs/>
          <w:sz w:val="22"/>
          <w:szCs w:val="22"/>
        </w:rPr>
      </w:pPr>
      <w:r>
        <w:rPr>
          <w:rFonts w:ascii="Arial" w:hAnsi="Arial" w:cs="Arial"/>
          <w:bCs/>
          <w:sz w:val="22"/>
          <w:szCs w:val="22"/>
        </w:rPr>
        <w:t xml:space="preserve">Mary </w:t>
      </w:r>
      <w:proofErr w:type="spellStart"/>
      <w:r>
        <w:rPr>
          <w:rFonts w:ascii="Arial" w:hAnsi="Arial" w:cs="Arial"/>
          <w:bCs/>
          <w:sz w:val="22"/>
          <w:szCs w:val="22"/>
        </w:rPr>
        <w:t>Mct</w:t>
      </w:r>
      <w:r w:rsidR="00BC7CEB">
        <w:rPr>
          <w:rFonts w:ascii="Arial" w:hAnsi="Arial" w:cs="Arial"/>
          <w:bCs/>
          <w:sz w:val="22"/>
          <w:szCs w:val="22"/>
        </w:rPr>
        <w:t>eague</w:t>
      </w:r>
      <w:proofErr w:type="spellEnd"/>
      <w:r w:rsidR="001117F1">
        <w:rPr>
          <w:rFonts w:ascii="Arial" w:hAnsi="Arial" w:cs="Arial"/>
          <w:bCs/>
          <w:sz w:val="22"/>
          <w:szCs w:val="22"/>
        </w:rPr>
        <w:t>, a 20-year resident, noted that over time the p</w:t>
      </w:r>
      <w:r w:rsidR="00BC7CEB">
        <w:rPr>
          <w:rFonts w:ascii="Arial" w:hAnsi="Arial" w:cs="Arial"/>
          <w:bCs/>
          <w:sz w:val="22"/>
          <w:szCs w:val="22"/>
        </w:rPr>
        <w:t xml:space="preserve">opulation </w:t>
      </w:r>
      <w:r w:rsidR="00B23F72">
        <w:rPr>
          <w:rFonts w:ascii="Arial" w:hAnsi="Arial" w:cs="Arial"/>
          <w:bCs/>
          <w:sz w:val="22"/>
          <w:szCs w:val="22"/>
        </w:rPr>
        <w:t xml:space="preserve">has become </w:t>
      </w:r>
      <w:proofErr w:type="gramStart"/>
      <w:r w:rsidR="00B23F72">
        <w:rPr>
          <w:rFonts w:ascii="Arial" w:hAnsi="Arial" w:cs="Arial"/>
          <w:bCs/>
          <w:sz w:val="22"/>
          <w:szCs w:val="22"/>
        </w:rPr>
        <w:t xml:space="preserve">more </w:t>
      </w:r>
      <w:r w:rsidR="001117F1">
        <w:rPr>
          <w:rFonts w:ascii="Arial" w:hAnsi="Arial" w:cs="Arial"/>
          <w:bCs/>
          <w:sz w:val="22"/>
          <w:szCs w:val="22"/>
        </w:rPr>
        <w:t>dense</w:t>
      </w:r>
      <w:proofErr w:type="gramEnd"/>
      <w:r w:rsidR="001117F1">
        <w:rPr>
          <w:rFonts w:ascii="Arial" w:hAnsi="Arial" w:cs="Arial"/>
          <w:bCs/>
          <w:sz w:val="22"/>
          <w:szCs w:val="22"/>
        </w:rPr>
        <w:t xml:space="preserve"> and</w:t>
      </w:r>
      <w:r w:rsidR="00BC7CEB">
        <w:rPr>
          <w:rFonts w:ascii="Arial" w:hAnsi="Arial" w:cs="Arial"/>
          <w:bCs/>
          <w:sz w:val="22"/>
          <w:szCs w:val="22"/>
        </w:rPr>
        <w:t xml:space="preserve"> summer programs attract more people. </w:t>
      </w:r>
      <w:r w:rsidR="00B23F72">
        <w:rPr>
          <w:rFonts w:ascii="Arial" w:hAnsi="Arial" w:cs="Arial"/>
          <w:bCs/>
          <w:sz w:val="22"/>
          <w:szCs w:val="22"/>
        </w:rPr>
        <w:t xml:space="preserve">She sees </w:t>
      </w:r>
      <w:r w:rsidR="00BC7CEB">
        <w:rPr>
          <w:rFonts w:ascii="Arial" w:hAnsi="Arial" w:cs="Arial"/>
          <w:bCs/>
          <w:sz w:val="22"/>
          <w:szCs w:val="22"/>
        </w:rPr>
        <w:t xml:space="preserve">Depot Hill </w:t>
      </w:r>
      <w:r w:rsidR="00DD32BA">
        <w:rPr>
          <w:rFonts w:ascii="Arial" w:hAnsi="Arial" w:cs="Arial"/>
          <w:bCs/>
          <w:sz w:val="22"/>
          <w:szCs w:val="22"/>
        </w:rPr>
        <w:t xml:space="preserve">as </w:t>
      </w:r>
      <w:r w:rsidR="00BC7CEB">
        <w:rPr>
          <w:rFonts w:ascii="Arial" w:hAnsi="Arial" w:cs="Arial"/>
          <w:bCs/>
          <w:sz w:val="22"/>
          <w:szCs w:val="22"/>
        </w:rPr>
        <w:t>visitor serving parkland</w:t>
      </w:r>
      <w:r w:rsidR="00B23F72">
        <w:rPr>
          <w:rFonts w:ascii="Arial" w:hAnsi="Arial" w:cs="Arial"/>
          <w:bCs/>
          <w:sz w:val="22"/>
          <w:szCs w:val="22"/>
        </w:rPr>
        <w:t xml:space="preserve"> and hopes the Coastal Commission will be as concerned with preserving the</w:t>
      </w:r>
      <w:r w:rsidR="00BC7CEB">
        <w:rPr>
          <w:rFonts w:ascii="Arial" w:hAnsi="Arial" w:cs="Arial"/>
          <w:bCs/>
          <w:sz w:val="22"/>
          <w:szCs w:val="22"/>
        </w:rPr>
        <w:t xml:space="preserve"> environment</w:t>
      </w:r>
      <w:r w:rsidR="00B23F72">
        <w:rPr>
          <w:rFonts w:ascii="Arial" w:hAnsi="Arial" w:cs="Arial"/>
          <w:bCs/>
          <w:sz w:val="22"/>
          <w:szCs w:val="22"/>
        </w:rPr>
        <w:t xml:space="preserve"> as</w:t>
      </w:r>
      <w:r w:rsidR="004C790E">
        <w:rPr>
          <w:rFonts w:ascii="Arial" w:hAnsi="Arial" w:cs="Arial"/>
          <w:bCs/>
          <w:sz w:val="22"/>
          <w:szCs w:val="22"/>
        </w:rPr>
        <w:t xml:space="preserve"> allowing</w:t>
      </w:r>
      <w:r w:rsidR="00B23F72">
        <w:rPr>
          <w:rFonts w:ascii="Arial" w:hAnsi="Arial" w:cs="Arial"/>
          <w:bCs/>
          <w:sz w:val="22"/>
          <w:szCs w:val="22"/>
        </w:rPr>
        <w:t xml:space="preserve"> intensif</w:t>
      </w:r>
      <w:r w:rsidR="00DD32BA">
        <w:rPr>
          <w:rFonts w:ascii="Arial" w:hAnsi="Arial" w:cs="Arial"/>
          <w:bCs/>
          <w:sz w:val="22"/>
          <w:szCs w:val="22"/>
        </w:rPr>
        <w:t>ied visitor</w:t>
      </w:r>
      <w:r w:rsidR="00B23F72">
        <w:rPr>
          <w:rFonts w:ascii="Arial" w:hAnsi="Arial" w:cs="Arial"/>
          <w:bCs/>
          <w:sz w:val="22"/>
          <w:szCs w:val="22"/>
        </w:rPr>
        <w:t xml:space="preserve"> use</w:t>
      </w:r>
      <w:r w:rsidR="00BC7CEB">
        <w:rPr>
          <w:rFonts w:ascii="Arial" w:hAnsi="Arial" w:cs="Arial"/>
          <w:bCs/>
          <w:sz w:val="22"/>
          <w:szCs w:val="22"/>
        </w:rPr>
        <w:t>.</w:t>
      </w:r>
    </w:p>
    <w:p w:rsidR="00BC7CEB" w:rsidRDefault="00E13E2B" w:rsidP="007C4BB4">
      <w:pPr>
        <w:pStyle w:val="NormalWeb"/>
        <w:rPr>
          <w:rFonts w:ascii="Arial" w:hAnsi="Arial" w:cs="Arial"/>
          <w:bCs/>
          <w:sz w:val="22"/>
          <w:szCs w:val="22"/>
        </w:rPr>
      </w:pPr>
      <w:r>
        <w:rPr>
          <w:rFonts w:ascii="Arial" w:hAnsi="Arial" w:cs="Arial"/>
          <w:bCs/>
          <w:sz w:val="22"/>
          <w:szCs w:val="22"/>
        </w:rPr>
        <w:t xml:space="preserve">Resident </w:t>
      </w:r>
      <w:r w:rsidR="004C790E">
        <w:rPr>
          <w:rFonts w:ascii="Arial" w:hAnsi="Arial" w:cs="Arial"/>
          <w:bCs/>
          <w:sz w:val="22"/>
          <w:szCs w:val="22"/>
        </w:rPr>
        <w:t>Carla Chris</w:t>
      </w:r>
      <w:r>
        <w:rPr>
          <w:rFonts w:ascii="Arial" w:hAnsi="Arial" w:cs="Arial"/>
          <w:bCs/>
          <w:sz w:val="22"/>
          <w:szCs w:val="22"/>
        </w:rPr>
        <w:t>t</w:t>
      </w:r>
      <w:r w:rsidR="00104A67">
        <w:rPr>
          <w:rFonts w:ascii="Arial" w:hAnsi="Arial" w:cs="Arial"/>
          <w:bCs/>
          <w:sz w:val="22"/>
          <w:szCs w:val="22"/>
        </w:rPr>
        <w:t>e</w:t>
      </w:r>
      <w:r w:rsidR="00BC7CEB">
        <w:rPr>
          <w:rFonts w:ascii="Arial" w:hAnsi="Arial" w:cs="Arial"/>
          <w:bCs/>
          <w:sz w:val="22"/>
          <w:szCs w:val="22"/>
        </w:rPr>
        <w:t xml:space="preserve">nsen noted </w:t>
      </w:r>
      <w:r w:rsidR="00B23F72">
        <w:rPr>
          <w:rFonts w:ascii="Arial" w:hAnsi="Arial" w:cs="Arial"/>
          <w:bCs/>
          <w:sz w:val="22"/>
          <w:szCs w:val="22"/>
        </w:rPr>
        <w:t xml:space="preserve">many neighborhood concerns were raised in </w:t>
      </w:r>
      <w:r w:rsidR="00BC7CEB">
        <w:rPr>
          <w:rFonts w:ascii="Arial" w:hAnsi="Arial" w:cs="Arial"/>
          <w:bCs/>
          <w:sz w:val="22"/>
          <w:szCs w:val="22"/>
        </w:rPr>
        <w:t xml:space="preserve">opposition to </w:t>
      </w:r>
      <w:r w:rsidR="00B23F72">
        <w:rPr>
          <w:rFonts w:ascii="Arial" w:hAnsi="Arial" w:cs="Arial"/>
          <w:bCs/>
          <w:sz w:val="22"/>
          <w:szCs w:val="22"/>
        </w:rPr>
        <w:t xml:space="preserve">the recent </w:t>
      </w:r>
      <w:r w:rsidR="00BC7CEB">
        <w:rPr>
          <w:rFonts w:ascii="Arial" w:hAnsi="Arial" w:cs="Arial"/>
          <w:bCs/>
          <w:sz w:val="22"/>
          <w:szCs w:val="22"/>
        </w:rPr>
        <w:t>proposed expansion</w:t>
      </w:r>
      <w:r w:rsidR="00DD32BA">
        <w:rPr>
          <w:rFonts w:ascii="Arial" w:hAnsi="Arial" w:cs="Arial"/>
          <w:bCs/>
          <w:sz w:val="22"/>
          <w:szCs w:val="22"/>
        </w:rPr>
        <w:t xml:space="preserve"> of Monarch Cove</w:t>
      </w:r>
      <w:r w:rsidR="00BC7CEB">
        <w:rPr>
          <w:rFonts w:ascii="Arial" w:hAnsi="Arial" w:cs="Arial"/>
          <w:bCs/>
          <w:sz w:val="22"/>
          <w:szCs w:val="22"/>
        </w:rPr>
        <w:t xml:space="preserve">. Weddings have caused problems within </w:t>
      </w:r>
      <w:r w:rsidR="00FC2A69">
        <w:rPr>
          <w:rFonts w:ascii="Arial" w:hAnsi="Arial" w:cs="Arial"/>
          <w:bCs/>
          <w:sz w:val="22"/>
          <w:szCs w:val="22"/>
        </w:rPr>
        <w:t xml:space="preserve">the </w:t>
      </w:r>
      <w:r w:rsidR="00BC7CEB">
        <w:rPr>
          <w:rFonts w:ascii="Arial" w:hAnsi="Arial" w:cs="Arial"/>
          <w:bCs/>
          <w:sz w:val="22"/>
          <w:szCs w:val="22"/>
        </w:rPr>
        <w:t xml:space="preserve">neighborhood since </w:t>
      </w:r>
      <w:r w:rsidR="00B23F72">
        <w:rPr>
          <w:rFonts w:ascii="Arial" w:hAnsi="Arial" w:cs="Arial"/>
          <w:bCs/>
          <w:sz w:val="22"/>
          <w:szCs w:val="22"/>
        </w:rPr>
        <w:t xml:space="preserve">the </w:t>
      </w:r>
      <w:r w:rsidR="00BC7CEB">
        <w:rPr>
          <w:rFonts w:ascii="Arial" w:hAnsi="Arial" w:cs="Arial"/>
          <w:bCs/>
          <w:sz w:val="22"/>
          <w:szCs w:val="22"/>
        </w:rPr>
        <w:t xml:space="preserve">CUP </w:t>
      </w:r>
      <w:r w:rsidR="00B23F72">
        <w:rPr>
          <w:rFonts w:ascii="Arial" w:hAnsi="Arial" w:cs="Arial"/>
          <w:bCs/>
          <w:sz w:val="22"/>
          <w:szCs w:val="22"/>
        </w:rPr>
        <w:t xml:space="preserve">was </w:t>
      </w:r>
      <w:r w:rsidR="00BC7CEB">
        <w:rPr>
          <w:rFonts w:ascii="Arial" w:hAnsi="Arial" w:cs="Arial"/>
          <w:bCs/>
          <w:sz w:val="22"/>
          <w:szCs w:val="22"/>
        </w:rPr>
        <w:t xml:space="preserve">granted. </w:t>
      </w:r>
      <w:r w:rsidR="00B23F72">
        <w:rPr>
          <w:rFonts w:ascii="Arial" w:hAnsi="Arial" w:cs="Arial"/>
          <w:bCs/>
          <w:sz w:val="22"/>
          <w:szCs w:val="22"/>
        </w:rPr>
        <w:t>She would like to see Monarch Cove development capped at current levels.</w:t>
      </w:r>
    </w:p>
    <w:p w:rsidR="00BC7CEB" w:rsidRDefault="00E13E2B" w:rsidP="007C4BB4">
      <w:pPr>
        <w:pStyle w:val="NormalWeb"/>
        <w:rPr>
          <w:rFonts w:ascii="Arial" w:hAnsi="Arial" w:cs="Arial"/>
          <w:bCs/>
          <w:sz w:val="22"/>
          <w:szCs w:val="22"/>
        </w:rPr>
      </w:pPr>
      <w:r>
        <w:rPr>
          <w:rFonts w:ascii="Arial" w:hAnsi="Arial" w:cs="Arial"/>
          <w:bCs/>
          <w:sz w:val="22"/>
          <w:szCs w:val="22"/>
        </w:rPr>
        <w:t xml:space="preserve">Resident </w:t>
      </w:r>
      <w:r w:rsidR="00BC7CEB">
        <w:rPr>
          <w:rFonts w:ascii="Arial" w:hAnsi="Arial" w:cs="Arial"/>
          <w:bCs/>
          <w:sz w:val="22"/>
          <w:szCs w:val="22"/>
        </w:rPr>
        <w:t xml:space="preserve">Don </w:t>
      </w:r>
      <w:proofErr w:type="spellStart"/>
      <w:r w:rsidR="00BC7CEB">
        <w:rPr>
          <w:rFonts w:ascii="Arial" w:hAnsi="Arial" w:cs="Arial"/>
          <w:bCs/>
          <w:sz w:val="22"/>
          <w:szCs w:val="22"/>
        </w:rPr>
        <w:t>Mo</w:t>
      </w:r>
      <w:r w:rsidR="00104A67">
        <w:rPr>
          <w:rFonts w:ascii="Arial" w:hAnsi="Arial" w:cs="Arial"/>
          <w:bCs/>
          <w:sz w:val="22"/>
          <w:szCs w:val="22"/>
        </w:rPr>
        <w:t>ccia</w:t>
      </w:r>
      <w:proofErr w:type="spellEnd"/>
      <w:r w:rsidR="00BC7CEB">
        <w:rPr>
          <w:rFonts w:ascii="Arial" w:hAnsi="Arial" w:cs="Arial"/>
          <w:bCs/>
          <w:sz w:val="22"/>
          <w:szCs w:val="22"/>
        </w:rPr>
        <w:t xml:space="preserve"> echoed </w:t>
      </w:r>
      <w:r w:rsidR="00B23F72">
        <w:rPr>
          <w:rFonts w:ascii="Arial" w:hAnsi="Arial" w:cs="Arial"/>
          <w:bCs/>
          <w:sz w:val="22"/>
          <w:szCs w:val="22"/>
        </w:rPr>
        <w:t>his neighbors’ concerns and n</w:t>
      </w:r>
      <w:r w:rsidR="00BC7CEB">
        <w:rPr>
          <w:rFonts w:ascii="Arial" w:hAnsi="Arial" w:cs="Arial"/>
          <w:bCs/>
          <w:sz w:val="22"/>
          <w:szCs w:val="22"/>
        </w:rPr>
        <w:t xml:space="preserve">oted </w:t>
      </w:r>
      <w:r w:rsidR="00B23F72">
        <w:rPr>
          <w:rFonts w:ascii="Arial" w:hAnsi="Arial" w:cs="Arial"/>
          <w:bCs/>
          <w:sz w:val="22"/>
          <w:szCs w:val="22"/>
        </w:rPr>
        <w:t xml:space="preserve">the </w:t>
      </w:r>
      <w:r w:rsidR="00BC7CEB">
        <w:rPr>
          <w:rFonts w:ascii="Arial" w:hAnsi="Arial" w:cs="Arial"/>
          <w:bCs/>
          <w:sz w:val="22"/>
          <w:szCs w:val="22"/>
        </w:rPr>
        <w:t>poor access</w:t>
      </w:r>
      <w:r w:rsidR="00B23F72">
        <w:rPr>
          <w:rFonts w:ascii="Arial" w:hAnsi="Arial" w:cs="Arial"/>
          <w:bCs/>
          <w:sz w:val="22"/>
          <w:szCs w:val="22"/>
        </w:rPr>
        <w:t xml:space="preserve"> to the area adds to difficulties with visitor uses</w:t>
      </w:r>
      <w:r w:rsidR="00BC7CEB">
        <w:rPr>
          <w:rFonts w:ascii="Arial" w:hAnsi="Arial" w:cs="Arial"/>
          <w:bCs/>
          <w:sz w:val="22"/>
          <w:szCs w:val="22"/>
        </w:rPr>
        <w:t>.</w:t>
      </w:r>
    </w:p>
    <w:p w:rsidR="00B8069F" w:rsidRDefault="00B23F72" w:rsidP="007C4BB4">
      <w:pPr>
        <w:pStyle w:val="NormalWeb"/>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Westman confirmed </w:t>
      </w:r>
      <w:r>
        <w:rPr>
          <w:rFonts w:ascii="Arial" w:hAnsi="Arial" w:cs="Arial"/>
          <w:bCs/>
          <w:sz w:val="22"/>
          <w:szCs w:val="22"/>
        </w:rPr>
        <w:t xml:space="preserve">the </w:t>
      </w:r>
      <w:r w:rsidR="002C4071">
        <w:rPr>
          <w:rFonts w:ascii="Arial" w:hAnsi="Arial" w:cs="Arial"/>
          <w:bCs/>
          <w:sz w:val="22"/>
          <w:szCs w:val="22"/>
        </w:rPr>
        <w:t xml:space="preserve">Monarch Cove </w:t>
      </w:r>
      <w:r w:rsidR="00BC7CEB">
        <w:rPr>
          <w:rFonts w:ascii="Arial" w:hAnsi="Arial" w:cs="Arial"/>
          <w:bCs/>
          <w:sz w:val="22"/>
          <w:szCs w:val="22"/>
        </w:rPr>
        <w:t>CUP can be reviewed or revoked if</w:t>
      </w:r>
      <w:r>
        <w:rPr>
          <w:rFonts w:ascii="Arial" w:hAnsi="Arial" w:cs="Arial"/>
          <w:bCs/>
          <w:sz w:val="22"/>
          <w:szCs w:val="22"/>
        </w:rPr>
        <w:t xml:space="preserve"> the applicant is</w:t>
      </w:r>
      <w:r w:rsidR="00BC7CEB">
        <w:rPr>
          <w:rFonts w:ascii="Arial" w:hAnsi="Arial" w:cs="Arial"/>
          <w:bCs/>
          <w:sz w:val="22"/>
          <w:szCs w:val="22"/>
        </w:rPr>
        <w:t xml:space="preserve"> not</w:t>
      </w:r>
      <w:r>
        <w:rPr>
          <w:rFonts w:ascii="Arial" w:hAnsi="Arial" w:cs="Arial"/>
          <w:bCs/>
          <w:sz w:val="22"/>
          <w:szCs w:val="22"/>
        </w:rPr>
        <w:t xml:space="preserve"> following conditions imposed and that the use would</w:t>
      </w:r>
      <w:r w:rsidR="00BC7CEB">
        <w:rPr>
          <w:rFonts w:ascii="Arial" w:hAnsi="Arial" w:cs="Arial"/>
          <w:bCs/>
          <w:sz w:val="22"/>
          <w:szCs w:val="22"/>
        </w:rPr>
        <w:t xml:space="preserve"> remain</w:t>
      </w:r>
      <w:r>
        <w:rPr>
          <w:rFonts w:ascii="Arial" w:hAnsi="Arial" w:cs="Arial"/>
          <w:bCs/>
          <w:sz w:val="22"/>
          <w:szCs w:val="22"/>
        </w:rPr>
        <w:t xml:space="preserve"> as legal non-conforming</w:t>
      </w:r>
      <w:r w:rsidR="00BC7CEB">
        <w:rPr>
          <w:rFonts w:ascii="Arial" w:hAnsi="Arial" w:cs="Arial"/>
          <w:bCs/>
          <w:sz w:val="22"/>
          <w:szCs w:val="22"/>
        </w:rPr>
        <w:t xml:space="preserve"> even if </w:t>
      </w:r>
      <w:r>
        <w:rPr>
          <w:rFonts w:ascii="Arial" w:hAnsi="Arial" w:cs="Arial"/>
          <w:bCs/>
          <w:sz w:val="22"/>
          <w:szCs w:val="22"/>
        </w:rPr>
        <w:t xml:space="preserve">the property were </w:t>
      </w:r>
      <w:r w:rsidR="00BC7CEB">
        <w:rPr>
          <w:rFonts w:ascii="Arial" w:hAnsi="Arial" w:cs="Arial"/>
          <w:bCs/>
          <w:sz w:val="22"/>
          <w:szCs w:val="22"/>
        </w:rPr>
        <w:t>rezone</w:t>
      </w:r>
      <w:r w:rsidR="00B8069F">
        <w:rPr>
          <w:rFonts w:ascii="Arial" w:hAnsi="Arial" w:cs="Arial"/>
          <w:bCs/>
          <w:sz w:val="22"/>
          <w:szCs w:val="22"/>
        </w:rPr>
        <w:t>d</w:t>
      </w:r>
      <w:r w:rsidR="00BC7CEB">
        <w:rPr>
          <w:rFonts w:ascii="Arial" w:hAnsi="Arial" w:cs="Arial"/>
          <w:bCs/>
          <w:sz w:val="22"/>
          <w:szCs w:val="22"/>
        </w:rPr>
        <w:t xml:space="preserve">. </w:t>
      </w:r>
      <w:r w:rsidR="00B8069F">
        <w:rPr>
          <w:rFonts w:ascii="Arial" w:hAnsi="Arial" w:cs="Arial"/>
          <w:bCs/>
          <w:sz w:val="22"/>
          <w:szCs w:val="22"/>
        </w:rPr>
        <w:t>It would t</w:t>
      </w:r>
      <w:r w:rsidR="00BC7CEB">
        <w:rPr>
          <w:rFonts w:ascii="Arial" w:hAnsi="Arial" w:cs="Arial"/>
          <w:bCs/>
          <w:sz w:val="22"/>
          <w:szCs w:val="22"/>
        </w:rPr>
        <w:t xml:space="preserve">ransfer with </w:t>
      </w:r>
      <w:r w:rsidR="00B8069F">
        <w:rPr>
          <w:rFonts w:ascii="Arial" w:hAnsi="Arial" w:cs="Arial"/>
          <w:bCs/>
          <w:sz w:val="22"/>
          <w:szCs w:val="22"/>
        </w:rPr>
        <w:t xml:space="preserve">the </w:t>
      </w:r>
      <w:r w:rsidR="00BC7CEB">
        <w:rPr>
          <w:rFonts w:ascii="Arial" w:hAnsi="Arial" w:cs="Arial"/>
          <w:bCs/>
          <w:sz w:val="22"/>
          <w:szCs w:val="22"/>
        </w:rPr>
        <w:t>property</w:t>
      </w:r>
      <w:r w:rsidR="00B8069F">
        <w:rPr>
          <w:rFonts w:ascii="Arial" w:hAnsi="Arial" w:cs="Arial"/>
          <w:bCs/>
          <w:sz w:val="22"/>
          <w:szCs w:val="22"/>
        </w:rPr>
        <w:t xml:space="preserve"> if sold</w:t>
      </w:r>
      <w:r w:rsidR="00BC7CEB">
        <w:rPr>
          <w:rFonts w:ascii="Arial" w:hAnsi="Arial" w:cs="Arial"/>
          <w:bCs/>
          <w:sz w:val="22"/>
          <w:szCs w:val="22"/>
        </w:rPr>
        <w:t xml:space="preserve">. </w:t>
      </w:r>
    </w:p>
    <w:p w:rsidR="00BC7CEB" w:rsidRDefault="00B8069F" w:rsidP="007C4BB4">
      <w:pPr>
        <w:pStyle w:val="NormalWeb"/>
        <w:rPr>
          <w:rFonts w:ascii="Arial" w:hAnsi="Arial" w:cs="Arial"/>
          <w:bCs/>
          <w:sz w:val="22"/>
          <w:szCs w:val="22"/>
        </w:rPr>
      </w:pPr>
      <w:r>
        <w:rPr>
          <w:rFonts w:ascii="Arial" w:hAnsi="Arial" w:cs="Arial"/>
          <w:bCs/>
          <w:sz w:val="22"/>
          <w:szCs w:val="22"/>
        </w:rPr>
        <w:t>Director Grunow said he b</w:t>
      </w:r>
      <w:r w:rsidR="00BC7CEB">
        <w:rPr>
          <w:rFonts w:ascii="Arial" w:hAnsi="Arial" w:cs="Arial"/>
          <w:bCs/>
          <w:sz w:val="22"/>
          <w:szCs w:val="22"/>
        </w:rPr>
        <w:t>elieves</w:t>
      </w:r>
      <w:r>
        <w:rPr>
          <w:rFonts w:ascii="Arial" w:hAnsi="Arial" w:cs="Arial"/>
          <w:bCs/>
          <w:sz w:val="22"/>
          <w:szCs w:val="22"/>
        </w:rPr>
        <w:t xml:space="preserve"> the City</w:t>
      </w:r>
      <w:r w:rsidR="00BC7CEB">
        <w:rPr>
          <w:rFonts w:ascii="Arial" w:hAnsi="Arial" w:cs="Arial"/>
          <w:bCs/>
          <w:sz w:val="22"/>
          <w:szCs w:val="22"/>
        </w:rPr>
        <w:t xml:space="preserve"> Council approved </w:t>
      </w:r>
      <w:r>
        <w:rPr>
          <w:rFonts w:ascii="Arial" w:hAnsi="Arial" w:cs="Arial"/>
          <w:bCs/>
          <w:sz w:val="22"/>
          <w:szCs w:val="22"/>
        </w:rPr>
        <w:t xml:space="preserve">the </w:t>
      </w:r>
      <w:r w:rsidR="00FC2A69">
        <w:rPr>
          <w:rFonts w:ascii="Arial" w:hAnsi="Arial" w:cs="Arial"/>
          <w:bCs/>
          <w:sz w:val="22"/>
          <w:szCs w:val="22"/>
        </w:rPr>
        <w:t xml:space="preserve">original </w:t>
      </w:r>
      <w:r>
        <w:rPr>
          <w:rFonts w:ascii="Arial" w:hAnsi="Arial" w:cs="Arial"/>
          <w:bCs/>
          <w:sz w:val="22"/>
          <w:szCs w:val="22"/>
        </w:rPr>
        <w:t xml:space="preserve">CUP </w:t>
      </w:r>
      <w:r w:rsidR="00BC7CEB">
        <w:rPr>
          <w:rFonts w:ascii="Arial" w:hAnsi="Arial" w:cs="Arial"/>
          <w:bCs/>
          <w:sz w:val="22"/>
          <w:szCs w:val="22"/>
        </w:rPr>
        <w:t xml:space="preserve">so </w:t>
      </w:r>
      <w:r>
        <w:rPr>
          <w:rFonts w:ascii="Arial" w:hAnsi="Arial" w:cs="Arial"/>
          <w:bCs/>
          <w:sz w:val="22"/>
          <w:szCs w:val="22"/>
        </w:rPr>
        <w:t xml:space="preserve">it </w:t>
      </w:r>
      <w:r w:rsidR="00BC7CEB">
        <w:rPr>
          <w:rFonts w:ascii="Arial" w:hAnsi="Arial" w:cs="Arial"/>
          <w:bCs/>
          <w:sz w:val="22"/>
          <w:szCs w:val="22"/>
        </w:rPr>
        <w:t xml:space="preserve">would be </w:t>
      </w:r>
      <w:r w:rsidR="00FC2A69">
        <w:rPr>
          <w:rFonts w:ascii="Arial" w:hAnsi="Arial" w:cs="Arial"/>
          <w:bCs/>
          <w:sz w:val="22"/>
          <w:szCs w:val="22"/>
        </w:rPr>
        <w:t xml:space="preserve">the </w:t>
      </w:r>
      <w:r w:rsidR="00BC7CEB">
        <w:rPr>
          <w:rFonts w:ascii="Arial" w:hAnsi="Arial" w:cs="Arial"/>
          <w:bCs/>
          <w:sz w:val="22"/>
          <w:szCs w:val="22"/>
        </w:rPr>
        <w:t>bo</w:t>
      </w:r>
      <w:r>
        <w:rPr>
          <w:rFonts w:ascii="Arial" w:hAnsi="Arial" w:cs="Arial"/>
          <w:bCs/>
          <w:sz w:val="22"/>
          <w:szCs w:val="22"/>
        </w:rPr>
        <w:t xml:space="preserve">dy to review or </w:t>
      </w:r>
      <w:r w:rsidR="00BC7CEB">
        <w:rPr>
          <w:rFonts w:ascii="Arial" w:hAnsi="Arial" w:cs="Arial"/>
          <w:bCs/>
          <w:sz w:val="22"/>
          <w:szCs w:val="22"/>
        </w:rPr>
        <w:t>revoke</w:t>
      </w:r>
      <w:r w:rsidR="002C4071">
        <w:rPr>
          <w:rFonts w:ascii="Arial" w:hAnsi="Arial" w:cs="Arial"/>
          <w:bCs/>
          <w:sz w:val="22"/>
          <w:szCs w:val="22"/>
        </w:rPr>
        <w:t xml:space="preserve"> the permit</w:t>
      </w:r>
      <w:r w:rsidR="00BC7CEB">
        <w:rPr>
          <w:rFonts w:ascii="Arial" w:hAnsi="Arial" w:cs="Arial"/>
          <w:bCs/>
          <w:sz w:val="22"/>
          <w:szCs w:val="22"/>
        </w:rPr>
        <w:t>.</w:t>
      </w:r>
      <w:r>
        <w:rPr>
          <w:rFonts w:ascii="Arial" w:hAnsi="Arial" w:cs="Arial"/>
          <w:bCs/>
          <w:sz w:val="22"/>
          <w:szCs w:val="22"/>
        </w:rPr>
        <w:t xml:space="preserve"> It has not chosen</w:t>
      </w:r>
      <w:r w:rsidR="00FC2A69">
        <w:rPr>
          <w:rFonts w:ascii="Arial" w:hAnsi="Arial" w:cs="Arial"/>
          <w:bCs/>
          <w:sz w:val="22"/>
          <w:szCs w:val="22"/>
        </w:rPr>
        <w:t xml:space="preserve"> so far</w:t>
      </w:r>
      <w:r>
        <w:rPr>
          <w:rFonts w:ascii="Arial" w:hAnsi="Arial" w:cs="Arial"/>
          <w:bCs/>
          <w:sz w:val="22"/>
          <w:szCs w:val="22"/>
        </w:rPr>
        <w:t xml:space="preserve"> to take that action.</w:t>
      </w:r>
      <w:r w:rsidR="002C4071">
        <w:rPr>
          <w:rFonts w:ascii="Arial" w:hAnsi="Arial" w:cs="Arial"/>
          <w:bCs/>
          <w:sz w:val="22"/>
          <w:szCs w:val="22"/>
        </w:rPr>
        <w:t xml:space="preserve"> He also responded that the status of the paths for public use is uncertain.</w:t>
      </w:r>
    </w:p>
    <w:p w:rsidR="00BC7CEB" w:rsidRDefault="002C4071" w:rsidP="007C4BB4">
      <w:pPr>
        <w:pStyle w:val="NormalWeb"/>
        <w:rPr>
          <w:rFonts w:ascii="Arial" w:hAnsi="Arial" w:cs="Arial"/>
          <w:bCs/>
          <w:sz w:val="22"/>
          <w:szCs w:val="22"/>
        </w:rPr>
      </w:pPr>
      <w:r>
        <w:rPr>
          <w:rFonts w:ascii="Arial" w:hAnsi="Arial" w:cs="Arial"/>
          <w:bCs/>
          <w:sz w:val="22"/>
          <w:szCs w:val="22"/>
        </w:rPr>
        <w:t>The commission reviewed principally and conditionally permitted uses in the three visitor serving zoning</w:t>
      </w:r>
      <w:r w:rsidR="004C790E">
        <w:rPr>
          <w:rFonts w:ascii="Arial" w:hAnsi="Arial" w:cs="Arial"/>
          <w:bCs/>
          <w:sz w:val="22"/>
          <w:szCs w:val="22"/>
        </w:rPr>
        <w:t>/overlay</w:t>
      </w:r>
      <w:r>
        <w:rPr>
          <w:rFonts w:ascii="Arial" w:hAnsi="Arial" w:cs="Arial"/>
          <w:bCs/>
          <w:sz w:val="22"/>
          <w:szCs w:val="22"/>
        </w:rPr>
        <w:t xml:space="preserve"> areas. </w:t>
      </w:r>
      <w:r w:rsidR="004C790E">
        <w:rPr>
          <w:rFonts w:ascii="Arial" w:hAnsi="Arial" w:cs="Arial"/>
          <w:bCs/>
          <w:sz w:val="22"/>
          <w:szCs w:val="22"/>
        </w:rPr>
        <w:t>They supported removing as conditionally permitted high-intensity uses such as RV parks and campgrounds, restaurants, and festivals.</w:t>
      </w:r>
    </w:p>
    <w:p w:rsidR="00BC7CEB" w:rsidRDefault="009871F5" w:rsidP="007C4BB4">
      <w:pPr>
        <w:pStyle w:val="NormalWeb"/>
        <w:rPr>
          <w:rFonts w:ascii="Arial" w:hAnsi="Arial" w:cs="Arial"/>
          <w:bCs/>
          <w:sz w:val="22"/>
          <w:szCs w:val="22"/>
        </w:rPr>
      </w:pPr>
      <w:r>
        <w:rPr>
          <w:rFonts w:ascii="Arial" w:hAnsi="Arial" w:cs="Arial"/>
          <w:bCs/>
          <w:sz w:val="22"/>
          <w:szCs w:val="22"/>
        </w:rPr>
        <w:t>Commissioners supported trying to remove the</w:t>
      </w:r>
      <w:r w:rsidR="00BC7CEB">
        <w:rPr>
          <w:rFonts w:ascii="Arial" w:hAnsi="Arial" w:cs="Arial"/>
          <w:bCs/>
          <w:sz w:val="22"/>
          <w:szCs w:val="22"/>
        </w:rPr>
        <w:t xml:space="preserve"> VS</w:t>
      </w:r>
      <w:r>
        <w:rPr>
          <w:rFonts w:ascii="Arial" w:hAnsi="Arial" w:cs="Arial"/>
          <w:bCs/>
          <w:sz w:val="22"/>
          <w:szCs w:val="22"/>
        </w:rPr>
        <w:t xml:space="preserve"> overlay</w:t>
      </w:r>
      <w:r w:rsidR="00BC7CEB">
        <w:rPr>
          <w:rFonts w:ascii="Arial" w:hAnsi="Arial" w:cs="Arial"/>
          <w:bCs/>
          <w:sz w:val="22"/>
          <w:szCs w:val="22"/>
        </w:rPr>
        <w:t xml:space="preserve"> in areas that are in practice R-1</w:t>
      </w:r>
      <w:r w:rsidR="004C790E">
        <w:rPr>
          <w:rFonts w:ascii="Arial" w:hAnsi="Arial" w:cs="Arial"/>
          <w:bCs/>
          <w:sz w:val="22"/>
          <w:szCs w:val="22"/>
        </w:rPr>
        <w:t>.</w:t>
      </w:r>
    </w:p>
    <w:p w:rsidR="008E17C9" w:rsidRDefault="008E17C9" w:rsidP="007C4BB4">
      <w:pPr>
        <w:pStyle w:val="NormalWeb"/>
        <w:rPr>
          <w:rFonts w:ascii="Arial" w:hAnsi="Arial" w:cs="Arial"/>
          <w:bCs/>
          <w:sz w:val="22"/>
          <w:szCs w:val="22"/>
        </w:rPr>
      </w:pPr>
      <w:r>
        <w:rPr>
          <w:rFonts w:ascii="Arial" w:hAnsi="Arial" w:cs="Arial"/>
          <w:bCs/>
          <w:sz w:val="22"/>
          <w:szCs w:val="22"/>
        </w:rPr>
        <w:t>They disagreed about whether to</w:t>
      </w:r>
      <w:r w:rsidR="001C54E1">
        <w:rPr>
          <w:rFonts w:ascii="Arial" w:hAnsi="Arial" w:cs="Arial"/>
          <w:bCs/>
          <w:sz w:val="22"/>
          <w:szCs w:val="22"/>
        </w:rPr>
        <w:t xml:space="preserve"> further</w:t>
      </w:r>
      <w:r>
        <w:rPr>
          <w:rFonts w:ascii="Arial" w:hAnsi="Arial" w:cs="Arial"/>
          <w:bCs/>
          <w:sz w:val="22"/>
          <w:szCs w:val="22"/>
        </w:rPr>
        <w:t xml:space="preserve"> limit future development</w:t>
      </w:r>
      <w:r w:rsidR="00CF5180">
        <w:rPr>
          <w:rFonts w:ascii="Arial" w:hAnsi="Arial" w:cs="Arial"/>
          <w:bCs/>
          <w:sz w:val="22"/>
          <w:szCs w:val="22"/>
        </w:rPr>
        <w:t xml:space="preserve"> within the Monarch Cove </w:t>
      </w:r>
      <w:proofErr w:type="spellStart"/>
      <w:r w:rsidR="00CF5180">
        <w:rPr>
          <w:rFonts w:ascii="Arial" w:hAnsi="Arial" w:cs="Arial"/>
          <w:bCs/>
          <w:sz w:val="22"/>
          <w:szCs w:val="22"/>
        </w:rPr>
        <w:t>visotr</w:t>
      </w:r>
      <w:proofErr w:type="spellEnd"/>
      <w:r w:rsidR="00CF5180">
        <w:rPr>
          <w:rFonts w:ascii="Arial" w:hAnsi="Arial" w:cs="Arial"/>
          <w:bCs/>
          <w:sz w:val="22"/>
          <w:szCs w:val="22"/>
        </w:rPr>
        <w:t xml:space="preserve"> serving zone</w:t>
      </w:r>
      <w:r>
        <w:rPr>
          <w:rFonts w:ascii="Arial" w:hAnsi="Arial" w:cs="Arial"/>
          <w:bCs/>
          <w:sz w:val="22"/>
          <w:szCs w:val="22"/>
        </w:rPr>
        <w:t>. Commissioner Westman felt the application review process would result in an appropriate project for the community</w:t>
      </w:r>
      <w:r w:rsidR="005879C2">
        <w:rPr>
          <w:rFonts w:ascii="Arial" w:hAnsi="Arial" w:cs="Arial"/>
          <w:bCs/>
          <w:sz w:val="22"/>
          <w:szCs w:val="22"/>
        </w:rPr>
        <w:t>.</w:t>
      </w:r>
      <w:r w:rsidR="00CF5180">
        <w:rPr>
          <w:rFonts w:ascii="Arial" w:hAnsi="Arial" w:cs="Arial"/>
          <w:bCs/>
          <w:sz w:val="22"/>
          <w:szCs w:val="22"/>
        </w:rPr>
        <w:t xml:space="preserve"> </w:t>
      </w:r>
      <w:r>
        <w:rPr>
          <w:rFonts w:ascii="Arial" w:hAnsi="Arial" w:cs="Arial"/>
          <w:bCs/>
          <w:sz w:val="22"/>
          <w:szCs w:val="22"/>
        </w:rPr>
        <w:t>Commissioner Welch said that based on the recent application, the existing standards do not give applicants a</w:t>
      </w:r>
      <w:r w:rsidR="001C54E1">
        <w:rPr>
          <w:rFonts w:ascii="Arial" w:hAnsi="Arial" w:cs="Arial"/>
          <w:bCs/>
          <w:sz w:val="22"/>
          <w:szCs w:val="22"/>
        </w:rPr>
        <w:t xml:space="preserve"> clear sense of what would be</w:t>
      </w:r>
      <w:r>
        <w:rPr>
          <w:rFonts w:ascii="Arial" w:hAnsi="Arial" w:cs="Arial"/>
          <w:bCs/>
          <w:sz w:val="22"/>
          <w:szCs w:val="22"/>
        </w:rPr>
        <w:t xml:space="preserve"> appropriate</w:t>
      </w:r>
      <w:r w:rsidR="001C54E1">
        <w:rPr>
          <w:rFonts w:ascii="Arial" w:hAnsi="Arial" w:cs="Arial"/>
          <w:bCs/>
          <w:sz w:val="22"/>
          <w:szCs w:val="22"/>
        </w:rPr>
        <w:t xml:space="preserve"> and likely approved</w:t>
      </w:r>
      <w:r w:rsidR="00FA673F">
        <w:rPr>
          <w:rFonts w:ascii="Arial" w:hAnsi="Arial" w:cs="Arial"/>
          <w:bCs/>
          <w:sz w:val="22"/>
          <w:szCs w:val="22"/>
        </w:rPr>
        <w:t>, undermining the goal of more clarity in the code</w:t>
      </w:r>
      <w:r w:rsidR="001C54E1">
        <w:rPr>
          <w:rFonts w:ascii="Arial" w:hAnsi="Arial" w:cs="Arial"/>
          <w:bCs/>
          <w:sz w:val="22"/>
          <w:szCs w:val="22"/>
        </w:rPr>
        <w:t>. Director Grunow confirmed that any project would be reviewed by the Coastal Commission, but it cannot overturn a denial by the City.</w:t>
      </w:r>
    </w:p>
    <w:p w:rsidR="00B2536C" w:rsidRPr="00AE091D" w:rsidRDefault="00321E12" w:rsidP="007C4BB4">
      <w:pPr>
        <w:pStyle w:val="NormalWeb"/>
        <w:rPr>
          <w:rFonts w:ascii="Arial" w:hAnsi="Arial" w:cs="Arial"/>
          <w:bCs/>
          <w:sz w:val="22"/>
          <w:szCs w:val="22"/>
        </w:rPr>
      </w:pPr>
      <w:r w:rsidRPr="00321E12">
        <w:rPr>
          <w:rFonts w:ascii="Arial" w:hAnsi="Arial" w:cs="Arial"/>
          <w:bCs/>
          <w:i/>
          <w:noProof/>
          <w:sz w:val="22"/>
          <w:szCs w:val="22"/>
        </w:rPr>
        <w:lastRenderedPageBreak/>
        <w:pict>
          <v:shape id="_x0000_s1031" type="#_x0000_t202" style="position:absolute;margin-left:-2.3pt;margin-top:36.3pt;width:493.35pt;height:528.2pt;z-index:251662848;mso-width-relative:margin;mso-height-relative:margin">
            <v:textbox style="mso-next-textbox:#_x0000_s1031">
              <w:txbxContent>
                <w:p w:rsidR="004B02D0" w:rsidRPr="001D2463" w:rsidRDefault="004B02D0" w:rsidP="0071779A">
                  <w:pPr>
                    <w:pStyle w:val="NormalWeb"/>
                    <w:rPr>
                      <w:rFonts w:ascii="Arial" w:hAnsi="Arial" w:cs="Arial"/>
                      <w:bCs/>
                      <w:i/>
                      <w:sz w:val="22"/>
                      <w:szCs w:val="22"/>
                    </w:rPr>
                  </w:pPr>
                  <w:r w:rsidRPr="000D07AC">
                    <w:t xml:space="preserve"> </w:t>
                  </w:r>
                  <w:r w:rsidRPr="001D2463">
                    <w:rPr>
                      <w:rFonts w:ascii="Arial" w:hAnsi="Arial" w:cs="Arial"/>
                      <w:bCs/>
                      <w:i/>
                      <w:sz w:val="22"/>
                      <w:szCs w:val="22"/>
                    </w:rPr>
                    <w:t>Issue 15: Visitor Serving Uses in Depot Hill</w:t>
                  </w:r>
                </w:p>
                <w:p w:rsidR="004B02D0" w:rsidRPr="001D2463" w:rsidRDefault="004B02D0" w:rsidP="0071779A">
                  <w:pPr>
                    <w:pStyle w:val="NormalWeb"/>
                    <w:rPr>
                      <w:rFonts w:ascii="Arial" w:hAnsi="Arial" w:cs="Arial"/>
                      <w:bCs/>
                      <w:i/>
                      <w:sz w:val="22"/>
                      <w:szCs w:val="22"/>
                    </w:rPr>
                  </w:pPr>
                  <w:r w:rsidRPr="001D2463">
                    <w:rPr>
                      <w:rFonts w:ascii="Arial" w:hAnsi="Arial" w:cs="Arial"/>
                      <w:bCs/>
                      <w:i/>
                      <w:sz w:val="22"/>
                      <w:szCs w:val="22"/>
                    </w:rPr>
                    <w:t>Direction: Support for Option 2 and Option 4</w:t>
                  </w:r>
                </w:p>
                <w:p w:rsidR="004B02D0" w:rsidRDefault="004B02D0" w:rsidP="001D2463">
                  <w:pPr>
                    <w:pStyle w:val="NormalWeb"/>
                    <w:spacing w:before="0" w:beforeAutospacing="0" w:after="0" w:afterAutospacing="0"/>
                    <w:rPr>
                      <w:rFonts w:ascii="Arial" w:hAnsi="Arial" w:cs="Arial"/>
                      <w:bCs/>
                      <w:i/>
                      <w:sz w:val="22"/>
                      <w:szCs w:val="22"/>
                    </w:rPr>
                  </w:pPr>
                  <w:r w:rsidRPr="001D2463">
                    <w:rPr>
                      <w:rFonts w:ascii="Arial" w:hAnsi="Arial" w:cs="Arial"/>
                      <w:bCs/>
                      <w:i/>
                      <w:sz w:val="22"/>
                      <w:szCs w:val="22"/>
                    </w:rPr>
                    <w:t xml:space="preserve">Option 2: Modify </w:t>
                  </w:r>
                  <w:r>
                    <w:rPr>
                      <w:rFonts w:ascii="Arial" w:hAnsi="Arial" w:cs="Arial"/>
                      <w:bCs/>
                      <w:i/>
                      <w:sz w:val="22"/>
                      <w:szCs w:val="22"/>
                    </w:rPr>
                    <w:t>permitted uses.</w:t>
                  </w:r>
                </w:p>
                <w:p w:rsidR="004B02D0" w:rsidRDefault="004B02D0" w:rsidP="001D2463">
                  <w:pPr>
                    <w:pStyle w:val="NormalWeb"/>
                    <w:numPr>
                      <w:ilvl w:val="0"/>
                      <w:numId w:val="36"/>
                    </w:numPr>
                    <w:spacing w:before="0" w:beforeAutospacing="0" w:after="0" w:afterAutospacing="0"/>
                    <w:rPr>
                      <w:rFonts w:ascii="Arial" w:hAnsi="Arial" w:cs="Arial"/>
                      <w:bCs/>
                      <w:i/>
                      <w:sz w:val="22"/>
                      <w:szCs w:val="22"/>
                    </w:rPr>
                  </w:pPr>
                  <w:r>
                    <w:rPr>
                      <w:rFonts w:ascii="Arial" w:hAnsi="Arial" w:cs="Arial"/>
                      <w:bCs/>
                      <w:i/>
                      <w:sz w:val="22"/>
                      <w:szCs w:val="22"/>
                    </w:rPr>
                    <w:t xml:space="preserve">VS Zoning will remain on Monarch </w:t>
                  </w:r>
                  <w:r w:rsidRPr="001D2463">
                    <w:rPr>
                      <w:rFonts w:ascii="Arial" w:hAnsi="Arial" w:cs="Arial"/>
                      <w:bCs/>
                      <w:i/>
                      <w:sz w:val="22"/>
                      <w:szCs w:val="22"/>
                    </w:rPr>
                    <w:t>Cove Parcel</w:t>
                  </w:r>
                </w:p>
                <w:p w:rsidR="004B02D0" w:rsidRPr="001D2463" w:rsidRDefault="004B02D0" w:rsidP="001D2463">
                  <w:pPr>
                    <w:pStyle w:val="NormalWeb"/>
                    <w:numPr>
                      <w:ilvl w:val="0"/>
                      <w:numId w:val="36"/>
                    </w:numPr>
                    <w:spacing w:before="0" w:beforeAutospacing="0" w:after="0" w:afterAutospacing="0"/>
                    <w:rPr>
                      <w:rFonts w:ascii="Arial" w:hAnsi="Arial" w:cs="Arial"/>
                      <w:bCs/>
                      <w:i/>
                      <w:sz w:val="22"/>
                      <w:szCs w:val="22"/>
                    </w:rPr>
                  </w:pPr>
                  <w:r>
                    <w:rPr>
                      <w:rFonts w:ascii="Arial" w:hAnsi="Arial" w:cs="Arial"/>
                      <w:bCs/>
                      <w:i/>
                      <w:sz w:val="22"/>
                      <w:szCs w:val="22"/>
                    </w:rPr>
                    <w:t xml:space="preserve">Land uses to be modified </w:t>
                  </w:r>
                  <w:r w:rsidRPr="001D2463">
                    <w:rPr>
                      <w:rFonts w:ascii="Arial" w:hAnsi="Arial" w:cs="Arial"/>
                      <w:bCs/>
                      <w:i/>
                      <w:sz w:val="22"/>
                      <w:szCs w:val="22"/>
                    </w:rPr>
                    <w:t xml:space="preserve">as follows:   </w:t>
                  </w:r>
                </w:p>
                <w:p w:rsidR="004B02D0" w:rsidRPr="001D2463" w:rsidRDefault="004B02D0" w:rsidP="001D2463">
                  <w:pPr>
                    <w:ind w:left="28"/>
                    <w:textAlignment w:val="baseline"/>
                    <w:rPr>
                      <w:rFonts w:ascii="Arial" w:hAnsi="Arial" w:cs="Arial"/>
                      <w:i/>
                      <w:strike/>
                      <w:sz w:val="22"/>
                      <w:szCs w:val="22"/>
                    </w:rPr>
                  </w:pPr>
                  <w:r w:rsidRPr="004B02D0">
                    <w:rPr>
                      <w:rFonts w:ascii="Arial" w:hAnsi="Arial" w:cs="Arial"/>
                      <w:i/>
                      <w:sz w:val="22"/>
                      <w:szCs w:val="22"/>
                    </w:rPr>
                    <w:t>A. Accessory </w:t>
                  </w:r>
                  <w:hyperlink r:id="rId9" w:history="1">
                    <w:r w:rsidRPr="004B02D0">
                      <w:rPr>
                        <w:rFonts w:ascii="Arial" w:hAnsi="Arial" w:cs="Arial"/>
                        <w:i/>
                        <w:sz w:val="22"/>
                        <w:szCs w:val="22"/>
                      </w:rPr>
                      <w:t>structures</w:t>
                    </w:r>
                  </w:hyperlink>
                  <w:r w:rsidRPr="00C621CA">
                    <w:rPr>
                      <w:rFonts w:ascii="Arial" w:hAnsi="Arial" w:cs="Arial"/>
                      <w:i/>
                      <w:sz w:val="22"/>
                      <w:szCs w:val="22"/>
                    </w:rPr>
                    <w:t> and </w:t>
                  </w:r>
                  <w:hyperlink r:id="rId10" w:history="1">
                    <w:r w:rsidRPr="00C621CA">
                      <w:rPr>
                        <w:rFonts w:ascii="Arial" w:hAnsi="Arial" w:cs="Arial"/>
                        <w:i/>
                        <w:sz w:val="22"/>
                        <w:szCs w:val="22"/>
                      </w:rPr>
                      <w:t>accessory uses</w:t>
                    </w:r>
                  </w:hyperlink>
                  <w:r w:rsidRPr="00C621CA">
                    <w:rPr>
                      <w:rFonts w:ascii="Arial" w:hAnsi="Arial" w:cs="Arial"/>
                      <w:i/>
                      <w:sz w:val="22"/>
                      <w:szCs w:val="22"/>
                    </w:rPr>
                    <w:t> appurtenant to any conditionally allowed </w:t>
                  </w:r>
                  <w:hyperlink r:id="rId11" w:history="1">
                    <w:r w:rsidRPr="00C621CA">
                      <w:rPr>
                        <w:rFonts w:ascii="Arial" w:hAnsi="Arial" w:cs="Arial"/>
                        <w:i/>
                        <w:sz w:val="22"/>
                        <w:szCs w:val="22"/>
                      </w:rPr>
                      <w:t>use</w:t>
                    </w:r>
                  </w:hyperlink>
                  <w:r w:rsidRPr="00C621CA">
                    <w:rPr>
                      <w:rFonts w:ascii="Arial" w:hAnsi="Arial" w:cs="Arial"/>
                      <w:i/>
                      <w:sz w:val="22"/>
                      <w:szCs w:val="22"/>
                    </w:rPr>
                    <w:t>;</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B. Hotels, </w:t>
                  </w:r>
                  <w:hyperlink r:id="rId12" w:history="1">
                    <w:r w:rsidRPr="001D2463">
                      <w:rPr>
                        <w:rFonts w:ascii="Arial" w:hAnsi="Arial" w:cs="Arial"/>
                        <w:i/>
                        <w:sz w:val="22"/>
                        <w:szCs w:val="22"/>
                      </w:rPr>
                      <w:t>motels</w:t>
                    </w:r>
                  </w:hyperlink>
                  <w:r w:rsidRPr="001D2463">
                    <w:rPr>
                      <w:rFonts w:ascii="Arial" w:hAnsi="Arial" w:cs="Arial"/>
                      <w:i/>
                      <w:sz w:val="22"/>
                      <w:szCs w:val="22"/>
                    </w:rPr>
                    <w:t>, hostels, inns; </w:t>
                  </w:r>
                  <w:hyperlink r:id="rId13" w:history="1">
                    <w:r w:rsidRPr="001D2463">
                      <w:rPr>
                        <w:rFonts w:ascii="Arial" w:hAnsi="Arial" w:cs="Arial"/>
                        <w:i/>
                        <w:sz w:val="22"/>
                        <w:szCs w:val="22"/>
                      </w:rPr>
                      <w:t>bed and breakfast</w:t>
                    </w:r>
                  </w:hyperlink>
                  <w:r w:rsidRPr="001D2463">
                    <w:rPr>
                      <w:rFonts w:ascii="Arial" w:hAnsi="Arial" w:cs="Arial"/>
                      <w:i/>
                      <w:sz w:val="22"/>
                      <w:szCs w:val="22"/>
                    </w:rPr>
                    <w:t> lodging;</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C. Food service related to lodging;</w:t>
                  </w:r>
                </w:p>
                <w:p w:rsidR="004B02D0" w:rsidRPr="001D2463" w:rsidRDefault="004B02D0" w:rsidP="001D2463">
                  <w:pPr>
                    <w:ind w:left="28"/>
                    <w:textAlignment w:val="baseline"/>
                    <w:rPr>
                      <w:rFonts w:ascii="Arial" w:hAnsi="Arial" w:cs="Arial"/>
                      <w:i/>
                      <w:strike/>
                      <w:sz w:val="22"/>
                      <w:szCs w:val="22"/>
                    </w:rPr>
                  </w:pPr>
                  <w:r w:rsidRPr="001D2463">
                    <w:rPr>
                      <w:rFonts w:ascii="Arial" w:hAnsi="Arial" w:cs="Arial"/>
                      <w:i/>
                      <w:strike/>
                      <w:sz w:val="22"/>
                      <w:szCs w:val="22"/>
                    </w:rPr>
                    <w:t>D. Assemblages of people, such as festivals, not exceeding ten days and not involving construction of permanent facilities;</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E. Accessory </w:t>
                  </w:r>
                  <w:hyperlink r:id="rId14" w:history="1">
                    <w:r w:rsidRPr="001D2463">
                      <w:rPr>
                        <w:rFonts w:ascii="Arial" w:hAnsi="Arial" w:cs="Arial"/>
                        <w:i/>
                        <w:sz w:val="22"/>
                        <w:szCs w:val="22"/>
                      </w:rPr>
                      <w:t>structures</w:t>
                    </w:r>
                  </w:hyperlink>
                  <w:r w:rsidRPr="001D2463">
                    <w:rPr>
                      <w:rFonts w:ascii="Arial" w:hAnsi="Arial" w:cs="Arial"/>
                      <w:i/>
                      <w:sz w:val="22"/>
                      <w:szCs w:val="22"/>
                    </w:rPr>
                    <w:t> and </w:t>
                  </w:r>
                  <w:hyperlink r:id="rId15" w:history="1">
                    <w:r w:rsidRPr="001D2463">
                      <w:rPr>
                        <w:rFonts w:ascii="Arial" w:hAnsi="Arial" w:cs="Arial"/>
                        <w:i/>
                        <w:sz w:val="22"/>
                        <w:szCs w:val="22"/>
                      </w:rPr>
                      <w:t>uses</w:t>
                    </w:r>
                  </w:hyperlink>
                  <w:r w:rsidRPr="001D2463">
                    <w:rPr>
                      <w:rFonts w:ascii="Arial" w:hAnsi="Arial" w:cs="Arial"/>
                      <w:i/>
                      <w:sz w:val="22"/>
                      <w:szCs w:val="22"/>
                    </w:rPr>
                    <w:t> established prior to establishment of main </w:t>
                  </w:r>
                  <w:hyperlink r:id="rId16" w:history="1">
                    <w:r w:rsidRPr="001D2463">
                      <w:rPr>
                        <w:rFonts w:ascii="Arial" w:hAnsi="Arial" w:cs="Arial"/>
                        <w:i/>
                        <w:sz w:val="22"/>
                        <w:szCs w:val="22"/>
                      </w:rPr>
                      <w:t>use</w:t>
                    </w:r>
                  </w:hyperlink>
                  <w:r w:rsidRPr="001D2463">
                    <w:rPr>
                      <w:rFonts w:ascii="Arial" w:hAnsi="Arial" w:cs="Arial"/>
                      <w:i/>
                      <w:sz w:val="22"/>
                      <w:szCs w:val="22"/>
                    </w:rPr>
                    <w:t> or </w:t>
                  </w:r>
                  <w:hyperlink r:id="rId17" w:history="1">
                    <w:r w:rsidRPr="001D2463">
                      <w:rPr>
                        <w:rFonts w:ascii="Arial" w:hAnsi="Arial" w:cs="Arial"/>
                        <w:i/>
                        <w:sz w:val="22"/>
                        <w:szCs w:val="22"/>
                      </w:rPr>
                      <w:t>structure</w:t>
                    </w:r>
                  </w:hyperlink>
                  <w:r w:rsidRPr="001D2463">
                    <w:rPr>
                      <w:rFonts w:ascii="Arial" w:hAnsi="Arial" w:cs="Arial"/>
                      <w:i/>
                      <w:sz w:val="22"/>
                      <w:szCs w:val="22"/>
                    </w:rPr>
                    <w:t>;</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F. Habitat restoration; habitat interpretive facility;</w:t>
                  </w:r>
                </w:p>
                <w:p w:rsidR="004B02D0" w:rsidRPr="001D2463" w:rsidRDefault="004B02D0" w:rsidP="001D2463">
                  <w:pPr>
                    <w:ind w:left="28"/>
                    <w:textAlignment w:val="baseline"/>
                    <w:rPr>
                      <w:rFonts w:ascii="Arial" w:hAnsi="Arial" w:cs="Arial"/>
                      <w:i/>
                      <w:strike/>
                      <w:sz w:val="22"/>
                      <w:szCs w:val="22"/>
                    </w:rPr>
                  </w:pPr>
                  <w:r w:rsidRPr="001D2463">
                    <w:rPr>
                      <w:rFonts w:ascii="Arial" w:hAnsi="Arial" w:cs="Arial"/>
                      <w:i/>
                      <w:strike/>
                      <w:sz w:val="22"/>
                      <w:szCs w:val="22"/>
                    </w:rPr>
                    <w:t>G. Live entertainment;</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H. Public paths;</w:t>
                  </w:r>
                </w:p>
                <w:p w:rsidR="004B02D0" w:rsidRPr="001D2463" w:rsidRDefault="004B02D0" w:rsidP="001D2463">
                  <w:pPr>
                    <w:ind w:left="28"/>
                    <w:textAlignment w:val="baseline"/>
                    <w:rPr>
                      <w:rFonts w:ascii="Arial" w:hAnsi="Arial" w:cs="Arial"/>
                      <w:i/>
                      <w:strike/>
                      <w:sz w:val="22"/>
                      <w:szCs w:val="22"/>
                    </w:rPr>
                  </w:pPr>
                  <w:r w:rsidRPr="001D2463">
                    <w:rPr>
                      <w:rFonts w:ascii="Arial" w:hAnsi="Arial" w:cs="Arial"/>
                      <w:i/>
                      <w:strike/>
                      <w:sz w:val="22"/>
                      <w:szCs w:val="22"/>
                    </w:rPr>
                    <w:t>I. Business establishments that provide commercial places of amusement or recreation, live entertainment, or service of alcoholic beverages and that are located within two hundred feet of the boundary of a residential district;</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J. Weddings;</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K. Business establishments that sell or dispense alcoholic beverages for consumption upon the premises;</w:t>
                  </w:r>
                </w:p>
                <w:p w:rsidR="004B02D0" w:rsidRPr="001D2463" w:rsidRDefault="004B02D0" w:rsidP="001D2463">
                  <w:pPr>
                    <w:ind w:left="28"/>
                    <w:textAlignment w:val="baseline"/>
                    <w:rPr>
                      <w:rFonts w:ascii="Arial" w:hAnsi="Arial" w:cs="Arial"/>
                      <w:i/>
                      <w:strike/>
                      <w:sz w:val="22"/>
                      <w:szCs w:val="22"/>
                    </w:rPr>
                  </w:pPr>
                  <w:r w:rsidRPr="001D2463">
                    <w:rPr>
                      <w:rFonts w:ascii="Arial" w:hAnsi="Arial" w:cs="Arial"/>
                      <w:i/>
                      <w:strike/>
                      <w:sz w:val="22"/>
                      <w:szCs w:val="22"/>
                    </w:rPr>
                    <w:t>L. Other visitor-serving </w:t>
                  </w:r>
                  <w:hyperlink r:id="rId18" w:history="1">
                    <w:r w:rsidRPr="001D2463">
                      <w:rPr>
                        <w:rFonts w:ascii="Arial" w:hAnsi="Arial" w:cs="Arial"/>
                        <w:i/>
                        <w:strike/>
                        <w:sz w:val="22"/>
                        <w:szCs w:val="22"/>
                      </w:rPr>
                      <w:t>uses</w:t>
                    </w:r>
                  </w:hyperlink>
                  <w:r w:rsidRPr="001D2463">
                    <w:rPr>
                      <w:rFonts w:ascii="Arial" w:hAnsi="Arial" w:cs="Arial"/>
                      <w:i/>
                      <w:strike/>
                      <w:sz w:val="22"/>
                      <w:szCs w:val="22"/>
                    </w:rPr>
                    <w:t> of a similar character, density, and intensity as those listed in this section and determined by the planning commission to be consistent and compatible with the intent of this chapter and the applicable land </w:t>
                  </w:r>
                  <w:hyperlink r:id="rId19" w:history="1">
                    <w:r w:rsidRPr="001D2463">
                      <w:rPr>
                        <w:rFonts w:ascii="Arial" w:hAnsi="Arial" w:cs="Arial"/>
                        <w:i/>
                        <w:strike/>
                        <w:sz w:val="22"/>
                        <w:szCs w:val="22"/>
                      </w:rPr>
                      <w:t>use</w:t>
                    </w:r>
                  </w:hyperlink>
                  <w:r w:rsidRPr="001D2463">
                    <w:rPr>
                      <w:rFonts w:ascii="Arial" w:hAnsi="Arial" w:cs="Arial"/>
                      <w:i/>
                      <w:strike/>
                      <w:sz w:val="22"/>
                      <w:szCs w:val="22"/>
                    </w:rPr>
                    <w:t> plan;</w:t>
                  </w:r>
                </w:p>
                <w:p w:rsidR="004B02D0" w:rsidRPr="001D2463" w:rsidRDefault="004B02D0" w:rsidP="001D2463">
                  <w:pPr>
                    <w:ind w:left="28"/>
                    <w:textAlignment w:val="baseline"/>
                    <w:rPr>
                      <w:rFonts w:ascii="Arial" w:hAnsi="Arial" w:cs="Arial"/>
                      <w:i/>
                      <w:strike/>
                      <w:sz w:val="22"/>
                      <w:szCs w:val="22"/>
                    </w:rPr>
                  </w:pPr>
                  <w:r w:rsidRPr="00C621CA">
                    <w:rPr>
                      <w:rFonts w:ascii="Arial" w:hAnsi="Arial" w:cs="Arial"/>
                      <w:i/>
                      <w:sz w:val="22"/>
                      <w:szCs w:val="22"/>
                    </w:rPr>
                    <w:t>M. Offices and limited retail </w:t>
                  </w:r>
                  <w:hyperlink r:id="rId20" w:history="1">
                    <w:r w:rsidRPr="00C621CA">
                      <w:rPr>
                        <w:rFonts w:ascii="Arial" w:hAnsi="Arial" w:cs="Arial"/>
                        <w:i/>
                        <w:sz w:val="22"/>
                        <w:szCs w:val="22"/>
                      </w:rPr>
                      <w:t>use</w:t>
                    </w:r>
                  </w:hyperlink>
                  <w:r w:rsidRPr="00C621CA">
                    <w:rPr>
                      <w:rFonts w:ascii="Arial" w:hAnsi="Arial" w:cs="Arial"/>
                      <w:i/>
                      <w:sz w:val="22"/>
                      <w:szCs w:val="22"/>
                    </w:rPr>
                    <w:t>, accessory to visitor-serving </w:t>
                  </w:r>
                  <w:hyperlink r:id="rId21" w:history="1">
                    <w:r w:rsidRPr="00C621CA">
                      <w:rPr>
                        <w:rFonts w:ascii="Arial" w:hAnsi="Arial" w:cs="Arial"/>
                        <w:i/>
                        <w:sz w:val="22"/>
                        <w:szCs w:val="22"/>
                      </w:rPr>
                      <w:t>uses</w:t>
                    </w:r>
                  </w:hyperlink>
                  <w:r w:rsidRPr="001D2463">
                    <w:rPr>
                      <w:rFonts w:ascii="Arial" w:hAnsi="Arial" w:cs="Arial"/>
                      <w:i/>
                      <w:strike/>
                      <w:sz w:val="22"/>
                      <w:szCs w:val="22"/>
                    </w:rPr>
                    <w:t>;</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N. One caretaker unit for the purpose of providing on-site security;</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O. Access roadway;</w:t>
                  </w:r>
                </w:p>
                <w:p w:rsidR="004B02D0" w:rsidRPr="001D2463" w:rsidRDefault="004B02D0" w:rsidP="001D2463">
                  <w:pPr>
                    <w:ind w:left="28"/>
                    <w:textAlignment w:val="baseline"/>
                    <w:rPr>
                      <w:rFonts w:ascii="Arial" w:hAnsi="Arial" w:cs="Arial"/>
                      <w:i/>
                      <w:sz w:val="22"/>
                      <w:szCs w:val="22"/>
                    </w:rPr>
                  </w:pPr>
                  <w:r w:rsidRPr="001D2463">
                    <w:rPr>
                      <w:rFonts w:ascii="Arial" w:hAnsi="Arial" w:cs="Arial"/>
                      <w:i/>
                      <w:sz w:val="22"/>
                      <w:szCs w:val="22"/>
                    </w:rPr>
                    <w:t>P. Residential </w:t>
                  </w:r>
                  <w:hyperlink r:id="rId22" w:history="1">
                    <w:r w:rsidRPr="001D2463">
                      <w:rPr>
                        <w:rFonts w:ascii="Arial" w:hAnsi="Arial" w:cs="Arial"/>
                        <w:i/>
                        <w:sz w:val="22"/>
                        <w:szCs w:val="22"/>
                      </w:rPr>
                      <w:t>use</w:t>
                    </w:r>
                  </w:hyperlink>
                  <w:r w:rsidRPr="001D2463">
                    <w:rPr>
                      <w:rFonts w:ascii="Arial" w:hAnsi="Arial" w:cs="Arial"/>
                      <w:i/>
                      <w:sz w:val="22"/>
                      <w:szCs w:val="22"/>
                    </w:rPr>
                    <w:t> by the owners and their </w:t>
                  </w:r>
                  <w:hyperlink r:id="rId23" w:history="1">
                    <w:r w:rsidRPr="001D2463">
                      <w:rPr>
                        <w:rFonts w:ascii="Arial" w:hAnsi="Arial" w:cs="Arial"/>
                        <w:i/>
                        <w:sz w:val="22"/>
                        <w:szCs w:val="22"/>
                      </w:rPr>
                      <w:t>family</w:t>
                    </w:r>
                  </w:hyperlink>
                  <w:r w:rsidRPr="001D2463">
                    <w:rPr>
                      <w:rFonts w:ascii="Arial" w:hAnsi="Arial" w:cs="Arial"/>
                      <w:i/>
                      <w:sz w:val="22"/>
                      <w:szCs w:val="22"/>
                    </w:rPr>
                    <w:t> members of up to one unit per parcel on the three parcels, as long as a minimum of six </w:t>
                  </w:r>
                  <w:hyperlink r:id="rId24" w:history="1">
                    <w:r w:rsidRPr="001D2463">
                      <w:rPr>
                        <w:rFonts w:ascii="Arial" w:hAnsi="Arial" w:cs="Arial"/>
                        <w:i/>
                        <w:sz w:val="22"/>
                        <w:szCs w:val="22"/>
                      </w:rPr>
                      <w:t>guest</w:t>
                    </w:r>
                  </w:hyperlink>
                  <w:r w:rsidRPr="001D2463">
                    <w:rPr>
                      <w:rFonts w:ascii="Arial" w:hAnsi="Arial" w:cs="Arial"/>
                      <w:i/>
                      <w:sz w:val="22"/>
                      <w:szCs w:val="22"/>
                    </w:rPr>
                    <w:t> bedrooms are available for visitor-serving </w:t>
                  </w:r>
                  <w:hyperlink r:id="rId25" w:history="1">
                    <w:r w:rsidRPr="001D2463">
                      <w:rPr>
                        <w:rFonts w:ascii="Arial" w:hAnsi="Arial" w:cs="Arial"/>
                        <w:i/>
                        <w:sz w:val="22"/>
                        <w:szCs w:val="22"/>
                      </w:rPr>
                      <w:t>use</w:t>
                    </w:r>
                  </w:hyperlink>
                  <w:r w:rsidRPr="001D2463">
                    <w:rPr>
                      <w:rFonts w:ascii="Arial" w:hAnsi="Arial" w:cs="Arial"/>
                      <w:i/>
                      <w:sz w:val="22"/>
                      <w:szCs w:val="22"/>
                    </w:rPr>
                    <w:t> within the three parcels;</w:t>
                  </w:r>
                </w:p>
                <w:p w:rsidR="004B02D0" w:rsidRPr="001D2463" w:rsidRDefault="004B02D0" w:rsidP="001D2463">
                  <w:pPr>
                    <w:ind w:left="28"/>
                    <w:textAlignment w:val="baseline"/>
                    <w:rPr>
                      <w:rFonts w:ascii="Arial" w:hAnsi="Arial" w:cs="Arial"/>
                      <w:i/>
                      <w:strike/>
                      <w:sz w:val="22"/>
                      <w:szCs w:val="22"/>
                    </w:rPr>
                  </w:pPr>
                  <w:r w:rsidRPr="001D2463">
                    <w:rPr>
                      <w:rFonts w:ascii="Arial" w:hAnsi="Arial" w:cs="Arial"/>
                      <w:i/>
                      <w:strike/>
                      <w:sz w:val="22"/>
                      <w:szCs w:val="22"/>
                    </w:rPr>
                    <w:t>Q. Non-family residential </w:t>
                  </w:r>
                  <w:hyperlink r:id="rId26" w:history="1">
                    <w:r w:rsidRPr="001D2463">
                      <w:rPr>
                        <w:rFonts w:ascii="Arial" w:hAnsi="Arial" w:cs="Arial"/>
                        <w:i/>
                        <w:strike/>
                        <w:sz w:val="22"/>
                        <w:szCs w:val="22"/>
                      </w:rPr>
                      <w:t>use</w:t>
                    </w:r>
                  </w:hyperlink>
                  <w:r w:rsidRPr="001D2463">
                    <w:rPr>
                      <w:rFonts w:ascii="Arial" w:hAnsi="Arial" w:cs="Arial"/>
                      <w:i/>
                      <w:strike/>
                      <w:sz w:val="22"/>
                      <w:szCs w:val="22"/>
                    </w:rPr>
                    <w:t> during the off-season months (November through April). (Ord. </w:t>
                  </w:r>
                  <w:hyperlink r:id="rId27" w:history="1">
                    <w:r w:rsidRPr="001D2463">
                      <w:rPr>
                        <w:rFonts w:ascii="Arial" w:hAnsi="Arial" w:cs="Arial"/>
                        <w:i/>
                        <w:strike/>
                        <w:sz w:val="22"/>
                        <w:szCs w:val="22"/>
                      </w:rPr>
                      <w:t>886</w:t>
                    </w:r>
                  </w:hyperlink>
                  <w:r w:rsidRPr="001D2463">
                    <w:rPr>
                      <w:rFonts w:ascii="Arial" w:hAnsi="Arial" w:cs="Arial"/>
                      <w:i/>
                      <w:strike/>
                      <w:sz w:val="22"/>
                      <w:szCs w:val="22"/>
                    </w:rPr>
                    <w:t> § 3, 2005)</w:t>
                  </w:r>
                </w:p>
                <w:p w:rsidR="004B02D0" w:rsidRPr="001D2463" w:rsidRDefault="004B02D0" w:rsidP="001D2463">
                  <w:pPr>
                    <w:ind w:left="28"/>
                    <w:textAlignment w:val="baseline"/>
                    <w:rPr>
                      <w:rFonts w:ascii="Arial" w:hAnsi="Arial" w:cs="Arial"/>
                      <w:i/>
                      <w:sz w:val="22"/>
                      <w:szCs w:val="22"/>
                      <w:u w:val="single"/>
                    </w:rPr>
                  </w:pPr>
                  <w:r w:rsidRPr="001D2463">
                    <w:rPr>
                      <w:rFonts w:ascii="Arial" w:hAnsi="Arial" w:cs="Arial"/>
                      <w:i/>
                      <w:sz w:val="22"/>
                      <w:szCs w:val="22"/>
                      <w:u w:val="single"/>
                    </w:rPr>
                    <w:t>R. Add multi-family to list of Conditional Uses</w:t>
                  </w:r>
                </w:p>
                <w:p w:rsidR="004B02D0" w:rsidRPr="001D2463" w:rsidRDefault="004B02D0" w:rsidP="001D2463">
                  <w:pPr>
                    <w:textAlignment w:val="baseline"/>
                    <w:rPr>
                      <w:rFonts w:ascii="Arial" w:hAnsi="Arial" w:cs="Arial"/>
                      <w:i/>
                      <w:sz w:val="22"/>
                      <w:szCs w:val="22"/>
                    </w:rPr>
                  </w:pPr>
                </w:p>
                <w:p w:rsidR="004B02D0" w:rsidRPr="001D2463" w:rsidRDefault="004B02D0" w:rsidP="001D2463">
                  <w:pPr>
                    <w:textAlignment w:val="baseline"/>
                    <w:rPr>
                      <w:rFonts w:ascii="Arial" w:hAnsi="Arial" w:cs="Arial"/>
                      <w:i/>
                      <w:sz w:val="22"/>
                      <w:szCs w:val="22"/>
                    </w:rPr>
                  </w:pPr>
                  <w:r w:rsidRPr="001D2463">
                    <w:rPr>
                      <w:rFonts w:ascii="Arial" w:hAnsi="Arial" w:cs="Arial"/>
                      <w:i/>
                      <w:sz w:val="22"/>
                      <w:szCs w:val="22"/>
                    </w:rPr>
                    <w:t xml:space="preserve">Option 4: Rezone to R-1.  </w:t>
                  </w:r>
                </w:p>
                <w:p w:rsidR="004B02D0" w:rsidRPr="001D2463" w:rsidRDefault="004B02D0" w:rsidP="001D2463">
                  <w:pPr>
                    <w:pStyle w:val="ListParagraph"/>
                    <w:numPr>
                      <w:ilvl w:val="0"/>
                      <w:numId w:val="35"/>
                    </w:numPr>
                    <w:textAlignment w:val="baseline"/>
                    <w:rPr>
                      <w:rFonts w:ascii="Arial" w:hAnsi="Arial" w:cs="Arial"/>
                      <w:i/>
                      <w:sz w:val="22"/>
                      <w:szCs w:val="22"/>
                    </w:rPr>
                  </w:pPr>
                  <w:r w:rsidRPr="001D2463">
                    <w:rPr>
                      <w:rFonts w:ascii="Arial" w:hAnsi="Arial" w:cs="Arial"/>
                      <w:i/>
                      <w:sz w:val="22"/>
                      <w:szCs w:val="22"/>
                    </w:rPr>
                    <w:t xml:space="preserve">Remove VS from the El Salto parcel </w:t>
                  </w:r>
                </w:p>
                <w:p w:rsidR="004B02D0" w:rsidRPr="001D2463" w:rsidRDefault="004B02D0" w:rsidP="001D2463">
                  <w:pPr>
                    <w:pStyle w:val="ListParagraph"/>
                    <w:numPr>
                      <w:ilvl w:val="0"/>
                      <w:numId w:val="35"/>
                    </w:numPr>
                    <w:textAlignment w:val="baseline"/>
                    <w:rPr>
                      <w:rFonts w:ascii="Arial" w:hAnsi="Arial" w:cs="Arial"/>
                      <w:i/>
                      <w:sz w:val="22"/>
                      <w:szCs w:val="22"/>
                    </w:rPr>
                  </w:pPr>
                  <w:r w:rsidRPr="001D2463">
                    <w:rPr>
                      <w:rFonts w:ascii="Arial" w:hAnsi="Arial" w:cs="Arial"/>
                      <w:i/>
                      <w:sz w:val="22"/>
                      <w:szCs w:val="22"/>
                    </w:rPr>
                    <w:t xml:space="preserve">Remove Automatic Review overlay from the parcels directly to the east of the El Salto parcel.  </w:t>
                  </w:r>
                </w:p>
                <w:p w:rsidR="004B02D0" w:rsidRPr="001D2463" w:rsidRDefault="004B02D0" w:rsidP="001D2463">
                  <w:pPr>
                    <w:pStyle w:val="ListParagraph"/>
                    <w:numPr>
                      <w:ilvl w:val="0"/>
                      <w:numId w:val="35"/>
                    </w:numPr>
                    <w:textAlignment w:val="baseline"/>
                    <w:rPr>
                      <w:rFonts w:ascii="Arial" w:hAnsi="Arial" w:cs="Arial"/>
                      <w:i/>
                      <w:sz w:val="22"/>
                      <w:szCs w:val="22"/>
                    </w:rPr>
                  </w:pPr>
                  <w:r w:rsidRPr="001D2463">
                    <w:rPr>
                      <w:rFonts w:ascii="Arial" w:hAnsi="Arial" w:cs="Arial"/>
                      <w:i/>
                      <w:sz w:val="22"/>
                      <w:szCs w:val="22"/>
                    </w:rPr>
                    <w:t xml:space="preserve">The General Plan must be amended to reflect </w:t>
                  </w:r>
                  <w:proofErr w:type="gramStart"/>
                  <w:r w:rsidRPr="001D2463">
                    <w:rPr>
                      <w:rFonts w:ascii="Arial" w:hAnsi="Arial" w:cs="Arial"/>
                      <w:i/>
                      <w:sz w:val="22"/>
                      <w:szCs w:val="22"/>
                    </w:rPr>
                    <w:t>this directions</w:t>
                  </w:r>
                  <w:proofErr w:type="gramEnd"/>
                  <w:r w:rsidRPr="001D2463">
                    <w:rPr>
                      <w:rFonts w:ascii="Arial" w:hAnsi="Arial" w:cs="Arial"/>
                      <w:i/>
                      <w:sz w:val="22"/>
                      <w:szCs w:val="22"/>
                    </w:rPr>
                    <w:t>.</w:t>
                  </w:r>
                </w:p>
                <w:p w:rsidR="004B02D0" w:rsidRPr="0071779A" w:rsidRDefault="004B02D0" w:rsidP="001D2463">
                  <w:pPr>
                    <w:pStyle w:val="NormalWeb"/>
                    <w:spacing w:before="0" w:beforeAutospacing="0" w:after="0" w:afterAutospacing="0"/>
                    <w:ind w:firstLine="14"/>
                    <w:rPr>
                      <w:rFonts w:ascii="Arial" w:hAnsi="Arial" w:cs="Arial"/>
                      <w:bCs/>
                      <w:i/>
                      <w:sz w:val="22"/>
                      <w:szCs w:val="22"/>
                    </w:rPr>
                  </w:pPr>
                </w:p>
              </w:txbxContent>
            </v:textbox>
            <w10:wrap type="square"/>
          </v:shape>
        </w:pict>
      </w:r>
      <w:r w:rsidR="00B91367">
        <w:rPr>
          <w:rFonts w:ascii="Arial" w:hAnsi="Arial" w:cs="Arial"/>
          <w:bCs/>
          <w:sz w:val="22"/>
          <w:szCs w:val="22"/>
        </w:rPr>
        <w:t>The Planning Commission recommended the following approach to this issue:</w:t>
      </w:r>
    </w:p>
    <w:p w:rsidR="0071779A" w:rsidRDefault="0071779A" w:rsidP="007C4BB4">
      <w:pPr>
        <w:pStyle w:val="NormalWeb"/>
        <w:rPr>
          <w:rFonts w:ascii="Arial" w:hAnsi="Arial" w:cs="Arial"/>
          <w:bCs/>
          <w:i/>
          <w:sz w:val="22"/>
          <w:szCs w:val="22"/>
        </w:rPr>
      </w:pPr>
    </w:p>
    <w:p w:rsidR="0071779A" w:rsidRDefault="0071779A" w:rsidP="007C4BB4">
      <w:pPr>
        <w:pStyle w:val="NormalWeb"/>
        <w:rPr>
          <w:rFonts w:ascii="Arial" w:hAnsi="Arial" w:cs="Arial"/>
          <w:bCs/>
          <w:i/>
          <w:sz w:val="22"/>
          <w:szCs w:val="22"/>
        </w:rPr>
      </w:pPr>
    </w:p>
    <w:p w:rsidR="0071779A" w:rsidRDefault="0071779A" w:rsidP="007C4BB4">
      <w:pPr>
        <w:pStyle w:val="NormalWeb"/>
        <w:rPr>
          <w:rFonts w:ascii="Arial" w:hAnsi="Arial" w:cs="Arial"/>
          <w:bCs/>
          <w:i/>
          <w:sz w:val="22"/>
          <w:szCs w:val="22"/>
        </w:rPr>
      </w:pPr>
    </w:p>
    <w:p w:rsidR="00AE091D" w:rsidRPr="0071779A" w:rsidRDefault="00AE091D" w:rsidP="0071779A">
      <w:pPr>
        <w:textAlignment w:val="baseline"/>
        <w:rPr>
          <w:rFonts w:ascii="Arial" w:hAnsi="Arial" w:cs="Arial"/>
          <w:strike/>
          <w:sz w:val="22"/>
          <w:szCs w:val="22"/>
        </w:rPr>
      </w:pPr>
    </w:p>
    <w:p w:rsidR="00BC7CEB" w:rsidRDefault="00BC7CEB" w:rsidP="007C4BB4">
      <w:pPr>
        <w:pStyle w:val="NormalWeb"/>
        <w:rPr>
          <w:rFonts w:ascii="Arial" w:hAnsi="Arial" w:cs="Arial"/>
          <w:b/>
          <w:bCs/>
          <w:sz w:val="22"/>
          <w:szCs w:val="22"/>
        </w:rPr>
      </w:pPr>
      <w:r>
        <w:rPr>
          <w:rFonts w:ascii="Arial" w:hAnsi="Arial" w:cs="Arial"/>
          <w:b/>
          <w:bCs/>
          <w:sz w:val="22"/>
          <w:szCs w:val="22"/>
        </w:rPr>
        <w:lastRenderedPageBreak/>
        <w:t>Issue 6:      Historic Preservation</w:t>
      </w:r>
    </w:p>
    <w:p w:rsidR="008C3C19" w:rsidRDefault="00725A5F" w:rsidP="007C4BB4">
      <w:pPr>
        <w:pStyle w:val="NormalWeb"/>
        <w:rPr>
          <w:rFonts w:ascii="Arial" w:hAnsi="Arial" w:cs="Arial"/>
          <w:bCs/>
          <w:sz w:val="22"/>
          <w:szCs w:val="22"/>
        </w:rPr>
      </w:pPr>
      <w:r>
        <w:rPr>
          <w:rFonts w:ascii="Arial" w:hAnsi="Arial" w:cs="Arial"/>
          <w:bCs/>
          <w:sz w:val="22"/>
          <w:szCs w:val="22"/>
        </w:rPr>
        <w:t xml:space="preserve">Planner Cattan summarized feedback from earlier stakeholder and survey results. Participants asked </w:t>
      </w:r>
      <w:r w:rsidR="00E13E2B">
        <w:rPr>
          <w:rFonts w:ascii="Arial" w:hAnsi="Arial" w:cs="Arial"/>
          <w:bCs/>
          <w:sz w:val="22"/>
          <w:szCs w:val="22"/>
        </w:rPr>
        <w:t>the city to establish</w:t>
      </w:r>
      <w:r>
        <w:rPr>
          <w:rFonts w:ascii="Arial" w:hAnsi="Arial" w:cs="Arial"/>
          <w:bCs/>
          <w:sz w:val="22"/>
          <w:szCs w:val="22"/>
        </w:rPr>
        <w:t xml:space="preserve"> clear standards to define historic properties, </w:t>
      </w:r>
      <w:r w:rsidR="00174206">
        <w:rPr>
          <w:rFonts w:ascii="Arial" w:hAnsi="Arial" w:cs="Arial"/>
          <w:bCs/>
          <w:sz w:val="22"/>
          <w:szCs w:val="22"/>
        </w:rPr>
        <w:t xml:space="preserve">establish </w:t>
      </w:r>
      <w:r>
        <w:rPr>
          <w:rFonts w:ascii="Arial" w:hAnsi="Arial" w:cs="Arial"/>
          <w:bCs/>
          <w:sz w:val="22"/>
          <w:szCs w:val="22"/>
        </w:rPr>
        <w:t xml:space="preserve">procedures for modifications, and </w:t>
      </w:r>
      <w:r w:rsidR="00E13E2B">
        <w:rPr>
          <w:rFonts w:ascii="Arial" w:hAnsi="Arial" w:cs="Arial"/>
          <w:bCs/>
          <w:sz w:val="22"/>
          <w:szCs w:val="22"/>
        </w:rPr>
        <w:t xml:space="preserve">to </w:t>
      </w:r>
      <w:r>
        <w:rPr>
          <w:rFonts w:ascii="Arial" w:hAnsi="Arial" w:cs="Arial"/>
          <w:bCs/>
          <w:sz w:val="22"/>
          <w:szCs w:val="22"/>
        </w:rPr>
        <w:t>adopt and maintain a list of historic resources. She clarified five elements</w:t>
      </w:r>
      <w:r w:rsidR="00174206">
        <w:rPr>
          <w:rFonts w:ascii="Arial" w:hAnsi="Arial" w:cs="Arial"/>
          <w:bCs/>
          <w:sz w:val="22"/>
          <w:szCs w:val="22"/>
        </w:rPr>
        <w:t xml:space="preserve"> that </w:t>
      </w:r>
      <w:r>
        <w:rPr>
          <w:rFonts w:ascii="Arial" w:hAnsi="Arial" w:cs="Arial"/>
          <w:bCs/>
          <w:sz w:val="22"/>
          <w:szCs w:val="22"/>
        </w:rPr>
        <w:t>would be part of the zoning update: procedures to identify historic resources; criteria for identification; procedures and cr</w:t>
      </w:r>
      <w:r w:rsidR="00CF1B67">
        <w:rPr>
          <w:rFonts w:ascii="Arial" w:hAnsi="Arial" w:cs="Arial"/>
          <w:bCs/>
          <w:sz w:val="22"/>
          <w:szCs w:val="22"/>
        </w:rPr>
        <w:t>iteria to modify such resources;</w:t>
      </w:r>
      <w:r>
        <w:rPr>
          <w:rFonts w:ascii="Arial" w:hAnsi="Arial" w:cs="Arial"/>
          <w:bCs/>
          <w:sz w:val="22"/>
          <w:szCs w:val="22"/>
        </w:rPr>
        <w:t xml:space="preserve"> criteria for demolition; and incentives to preserve. </w:t>
      </w:r>
    </w:p>
    <w:p w:rsidR="00725A5F" w:rsidRDefault="00725A5F" w:rsidP="007C4BB4">
      <w:pPr>
        <w:pStyle w:val="NormalWeb"/>
        <w:rPr>
          <w:rFonts w:ascii="Arial" w:hAnsi="Arial" w:cs="Arial"/>
          <w:bCs/>
          <w:sz w:val="22"/>
          <w:szCs w:val="22"/>
        </w:rPr>
      </w:pPr>
      <w:r>
        <w:rPr>
          <w:rFonts w:ascii="Arial" w:hAnsi="Arial" w:cs="Arial"/>
          <w:bCs/>
          <w:sz w:val="22"/>
          <w:szCs w:val="22"/>
        </w:rPr>
        <w:t>The list of resources itsel</w:t>
      </w:r>
      <w:r w:rsidR="008C3C19">
        <w:rPr>
          <w:rFonts w:ascii="Arial" w:hAnsi="Arial" w:cs="Arial"/>
          <w:bCs/>
          <w:sz w:val="22"/>
          <w:szCs w:val="22"/>
        </w:rPr>
        <w:t>f would not be part of the code. An adopted list would remove the current requirement that individual applications each undergo an historic determination.</w:t>
      </w:r>
    </w:p>
    <w:p w:rsidR="00CF1B67" w:rsidRDefault="00CF1B67" w:rsidP="007C4BB4">
      <w:pPr>
        <w:pStyle w:val="NormalWeb"/>
        <w:rPr>
          <w:rFonts w:ascii="Arial" w:hAnsi="Arial" w:cs="Arial"/>
          <w:bCs/>
          <w:sz w:val="22"/>
          <w:szCs w:val="22"/>
        </w:rPr>
      </w:pPr>
      <w:r>
        <w:rPr>
          <w:rFonts w:ascii="Arial" w:hAnsi="Arial" w:cs="Arial"/>
          <w:bCs/>
          <w:sz w:val="22"/>
          <w:szCs w:val="22"/>
        </w:rPr>
        <w:t>Options related to this issue for were establishing a</w:t>
      </w:r>
      <w:r w:rsidR="00174206">
        <w:rPr>
          <w:rFonts w:ascii="Arial" w:hAnsi="Arial" w:cs="Arial"/>
          <w:bCs/>
          <w:sz w:val="22"/>
          <w:szCs w:val="22"/>
        </w:rPr>
        <w:t>n</w:t>
      </w:r>
      <w:r>
        <w:rPr>
          <w:rFonts w:ascii="Arial" w:hAnsi="Arial" w:cs="Arial"/>
          <w:bCs/>
          <w:sz w:val="22"/>
          <w:szCs w:val="22"/>
        </w:rPr>
        <w:t xml:space="preserve"> historic resources board; establish a new historic preservation overlay; establish new enforcement and penalty provisions; and establish new maintenance and upkeep provisions.</w:t>
      </w:r>
    </w:p>
    <w:p w:rsidR="00BC7CEB" w:rsidRDefault="00CF1B67" w:rsidP="007C4BB4">
      <w:pPr>
        <w:pStyle w:val="NormalWeb"/>
        <w:rPr>
          <w:rFonts w:ascii="Arial" w:hAnsi="Arial" w:cs="Arial"/>
          <w:bCs/>
          <w:sz w:val="22"/>
          <w:szCs w:val="22"/>
        </w:rPr>
      </w:pPr>
      <w:r>
        <w:rPr>
          <w:rFonts w:ascii="Arial" w:hAnsi="Arial" w:cs="Arial"/>
          <w:bCs/>
          <w:sz w:val="22"/>
          <w:szCs w:val="22"/>
        </w:rPr>
        <w:t xml:space="preserve">Resident </w:t>
      </w:r>
      <w:r w:rsidR="00BC7CEB">
        <w:rPr>
          <w:rFonts w:ascii="Arial" w:hAnsi="Arial" w:cs="Arial"/>
          <w:bCs/>
          <w:sz w:val="22"/>
          <w:szCs w:val="22"/>
        </w:rPr>
        <w:t>Peter Wilk</w:t>
      </w:r>
      <w:r w:rsidR="00F16668">
        <w:rPr>
          <w:rFonts w:ascii="Arial" w:hAnsi="Arial" w:cs="Arial"/>
          <w:bCs/>
          <w:sz w:val="22"/>
          <w:szCs w:val="22"/>
        </w:rPr>
        <w:t xml:space="preserve"> advised against an u</w:t>
      </w:r>
      <w:r w:rsidR="00BC7CEB">
        <w:rPr>
          <w:rFonts w:ascii="Arial" w:hAnsi="Arial" w:cs="Arial"/>
          <w:bCs/>
          <w:sz w:val="22"/>
          <w:szCs w:val="22"/>
        </w:rPr>
        <w:t>nnecessarily complicated</w:t>
      </w:r>
      <w:r w:rsidR="00F16668">
        <w:rPr>
          <w:rFonts w:ascii="Arial" w:hAnsi="Arial" w:cs="Arial"/>
          <w:bCs/>
          <w:sz w:val="22"/>
          <w:szCs w:val="22"/>
        </w:rPr>
        <w:t xml:space="preserve"> process. He supports a s</w:t>
      </w:r>
      <w:r w:rsidR="00BC7CEB">
        <w:rPr>
          <w:rFonts w:ascii="Arial" w:hAnsi="Arial" w:cs="Arial"/>
          <w:bCs/>
          <w:sz w:val="22"/>
          <w:szCs w:val="22"/>
        </w:rPr>
        <w:t>traightforward list of truly historic structures</w:t>
      </w:r>
      <w:r w:rsidR="00EF52F3">
        <w:rPr>
          <w:rFonts w:ascii="Arial" w:hAnsi="Arial" w:cs="Arial"/>
          <w:bCs/>
          <w:sz w:val="22"/>
          <w:szCs w:val="22"/>
        </w:rPr>
        <w:t xml:space="preserve"> rather than an overlay that would</w:t>
      </w:r>
      <w:r w:rsidR="00BC7CEB">
        <w:rPr>
          <w:rFonts w:ascii="Arial" w:hAnsi="Arial" w:cs="Arial"/>
          <w:bCs/>
          <w:sz w:val="22"/>
          <w:szCs w:val="22"/>
        </w:rPr>
        <w:t xml:space="preserve"> create confusion for property owners.</w:t>
      </w:r>
    </w:p>
    <w:p w:rsidR="00BC7CEB" w:rsidRDefault="00EF52F3" w:rsidP="007C4BB4">
      <w:pPr>
        <w:pStyle w:val="NormalWeb"/>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Ortiz </w:t>
      </w:r>
      <w:r>
        <w:rPr>
          <w:rFonts w:ascii="Arial" w:hAnsi="Arial" w:cs="Arial"/>
          <w:bCs/>
          <w:sz w:val="22"/>
          <w:szCs w:val="22"/>
        </w:rPr>
        <w:t>preferred that the resources board be an a</w:t>
      </w:r>
      <w:r w:rsidR="00BC7CEB">
        <w:rPr>
          <w:rFonts w:ascii="Arial" w:hAnsi="Arial" w:cs="Arial"/>
          <w:bCs/>
          <w:sz w:val="22"/>
          <w:szCs w:val="22"/>
        </w:rPr>
        <w:t xml:space="preserve">d hoc </w:t>
      </w:r>
      <w:r>
        <w:rPr>
          <w:rFonts w:ascii="Arial" w:hAnsi="Arial" w:cs="Arial"/>
          <w:bCs/>
          <w:sz w:val="22"/>
          <w:szCs w:val="22"/>
        </w:rPr>
        <w:t xml:space="preserve">committee </w:t>
      </w:r>
      <w:r w:rsidR="00BC7CEB">
        <w:rPr>
          <w:rFonts w:ascii="Arial" w:hAnsi="Arial" w:cs="Arial"/>
          <w:bCs/>
          <w:sz w:val="22"/>
          <w:szCs w:val="22"/>
        </w:rPr>
        <w:t xml:space="preserve">rather than standing board. </w:t>
      </w:r>
      <w:r>
        <w:rPr>
          <w:rFonts w:ascii="Arial" w:hAnsi="Arial" w:cs="Arial"/>
          <w:bCs/>
          <w:sz w:val="22"/>
          <w:szCs w:val="22"/>
        </w:rPr>
        <w:t>She also prefers a “m</w:t>
      </w:r>
      <w:r w:rsidR="00BC7CEB">
        <w:rPr>
          <w:rFonts w:ascii="Arial" w:hAnsi="Arial" w:cs="Arial"/>
          <w:bCs/>
          <w:sz w:val="22"/>
          <w:szCs w:val="22"/>
        </w:rPr>
        <w:t>ore carrots than sticks</w:t>
      </w:r>
      <w:r>
        <w:rPr>
          <w:rFonts w:ascii="Arial" w:hAnsi="Arial" w:cs="Arial"/>
          <w:bCs/>
          <w:sz w:val="22"/>
          <w:szCs w:val="22"/>
        </w:rPr>
        <w:t>”</w:t>
      </w:r>
      <w:r w:rsidR="00BC7CEB">
        <w:rPr>
          <w:rFonts w:ascii="Arial" w:hAnsi="Arial" w:cs="Arial"/>
          <w:bCs/>
          <w:sz w:val="22"/>
          <w:szCs w:val="22"/>
        </w:rPr>
        <w:t xml:space="preserve"> </w:t>
      </w:r>
      <w:r>
        <w:rPr>
          <w:rFonts w:ascii="Arial" w:hAnsi="Arial" w:cs="Arial"/>
          <w:bCs/>
          <w:sz w:val="22"/>
          <w:szCs w:val="22"/>
        </w:rPr>
        <w:t xml:space="preserve">approach to preservation </w:t>
      </w:r>
      <w:r w:rsidR="00BC7CEB">
        <w:rPr>
          <w:rFonts w:ascii="Arial" w:hAnsi="Arial" w:cs="Arial"/>
          <w:bCs/>
          <w:sz w:val="22"/>
          <w:szCs w:val="22"/>
        </w:rPr>
        <w:t>and</w:t>
      </w:r>
      <w:r>
        <w:rPr>
          <w:rFonts w:ascii="Arial" w:hAnsi="Arial" w:cs="Arial"/>
          <w:bCs/>
          <w:sz w:val="22"/>
          <w:szCs w:val="22"/>
        </w:rPr>
        <w:t xml:space="preserve"> a</w:t>
      </w:r>
      <w:r w:rsidR="00BC7CEB">
        <w:rPr>
          <w:rFonts w:ascii="Arial" w:hAnsi="Arial" w:cs="Arial"/>
          <w:bCs/>
          <w:sz w:val="22"/>
          <w:szCs w:val="22"/>
        </w:rPr>
        <w:t xml:space="preserve"> move away from state code requirements.</w:t>
      </w:r>
    </w:p>
    <w:p w:rsidR="00BC7CEB" w:rsidRDefault="00EF52F3" w:rsidP="007C4BB4">
      <w:pPr>
        <w:pStyle w:val="NormalWeb"/>
        <w:rPr>
          <w:rFonts w:ascii="Arial" w:hAnsi="Arial" w:cs="Arial"/>
          <w:bCs/>
          <w:sz w:val="22"/>
          <w:szCs w:val="22"/>
        </w:rPr>
      </w:pPr>
      <w:r>
        <w:rPr>
          <w:rFonts w:ascii="Arial" w:hAnsi="Arial" w:cs="Arial"/>
          <w:bCs/>
          <w:sz w:val="22"/>
          <w:szCs w:val="22"/>
        </w:rPr>
        <w:t>Commissioner Westman suggest</w:t>
      </w:r>
      <w:r w:rsidR="00CF1B67">
        <w:rPr>
          <w:rFonts w:ascii="Arial" w:hAnsi="Arial" w:cs="Arial"/>
          <w:bCs/>
          <w:sz w:val="22"/>
          <w:szCs w:val="22"/>
        </w:rPr>
        <w:t>ed</w:t>
      </w:r>
      <w:r>
        <w:rPr>
          <w:rFonts w:ascii="Arial" w:hAnsi="Arial" w:cs="Arial"/>
          <w:bCs/>
          <w:sz w:val="22"/>
          <w:szCs w:val="22"/>
        </w:rPr>
        <w:t xml:space="preserve"> some of the research</w:t>
      </w:r>
      <w:r w:rsidR="00BC7CEB">
        <w:rPr>
          <w:rFonts w:ascii="Arial" w:hAnsi="Arial" w:cs="Arial"/>
          <w:bCs/>
          <w:sz w:val="22"/>
          <w:szCs w:val="22"/>
        </w:rPr>
        <w:t xml:space="preserve"> work </w:t>
      </w:r>
      <w:r>
        <w:rPr>
          <w:rFonts w:ascii="Arial" w:hAnsi="Arial" w:cs="Arial"/>
          <w:bCs/>
          <w:sz w:val="22"/>
          <w:szCs w:val="22"/>
        </w:rPr>
        <w:t>could be handled by the</w:t>
      </w:r>
      <w:r w:rsidR="00BC7CEB">
        <w:rPr>
          <w:rFonts w:ascii="Arial" w:hAnsi="Arial" w:cs="Arial"/>
          <w:bCs/>
          <w:sz w:val="22"/>
          <w:szCs w:val="22"/>
        </w:rPr>
        <w:t xml:space="preserve"> museum curator rather than planning staff.</w:t>
      </w:r>
    </w:p>
    <w:p w:rsidR="00BC7CEB" w:rsidRDefault="00EF52F3" w:rsidP="007C4BB4">
      <w:pPr>
        <w:pStyle w:val="NormalWeb"/>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 xml:space="preserve">Welch </w:t>
      </w:r>
      <w:r>
        <w:rPr>
          <w:rFonts w:ascii="Arial" w:hAnsi="Arial" w:cs="Arial"/>
          <w:bCs/>
          <w:sz w:val="22"/>
          <w:szCs w:val="22"/>
        </w:rPr>
        <w:t xml:space="preserve">supports a process that clearly </w:t>
      </w:r>
      <w:r w:rsidR="00BC7CEB">
        <w:rPr>
          <w:rFonts w:ascii="Arial" w:hAnsi="Arial" w:cs="Arial"/>
          <w:bCs/>
          <w:sz w:val="22"/>
          <w:szCs w:val="22"/>
        </w:rPr>
        <w:t>guide</w:t>
      </w:r>
      <w:r>
        <w:rPr>
          <w:rFonts w:ascii="Arial" w:hAnsi="Arial" w:cs="Arial"/>
          <w:bCs/>
          <w:sz w:val="22"/>
          <w:szCs w:val="22"/>
        </w:rPr>
        <w:t>s</w:t>
      </w:r>
      <w:r w:rsidR="00BC7CEB">
        <w:rPr>
          <w:rFonts w:ascii="Arial" w:hAnsi="Arial" w:cs="Arial"/>
          <w:bCs/>
          <w:sz w:val="22"/>
          <w:szCs w:val="22"/>
        </w:rPr>
        <w:t xml:space="preserve"> applicants.</w:t>
      </w:r>
    </w:p>
    <w:p w:rsidR="00BC7CEB" w:rsidRDefault="00EF52F3" w:rsidP="007C4BB4">
      <w:pPr>
        <w:pStyle w:val="NormalWeb"/>
        <w:rPr>
          <w:rFonts w:ascii="Arial" w:hAnsi="Arial" w:cs="Arial"/>
          <w:bCs/>
          <w:sz w:val="22"/>
          <w:szCs w:val="22"/>
        </w:rPr>
      </w:pPr>
      <w:r>
        <w:rPr>
          <w:rFonts w:ascii="Arial" w:hAnsi="Arial" w:cs="Arial"/>
          <w:bCs/>
          <w:sz w:val="22"/>
          <w:szCs w:val="22"/>
        </w:rPr>
        <w:t xml:space="preserve">Commissioner </w:t>
      </w:r>
      <w:r w:rsidR="00BC7CEB">
        <w:rPr>
          <w:rFonts w:ascii="Arial" w:hAnsi="Arial" w:cs="Arial"/>
          <w:bCs/>
          <w:sz w:val="22"/>
          <w:szCs w:val="22"/>
        </w:rPr>
        <w:t>Newman</w:t>
      </w:r>
      <w:r>
        <w:rPr>
          <w:rFonts w:ascii="Arial" w:hAnsi="Arial" w:cs="Arial"/>
          <w:bCs/>
          <w:sz w:val="22"/>
          <w:szCs w:val="22"/>
        </w:rPr>
        <w:t xml:space="preserve"> </w:t>
      </w:r>
      <w:r w:rsidR="00CF1B67">
        <w:rPr>
          <w:rFonts w:ascii="Arial" w:hAnsi="Arial" w:cs="Arial"/>
          <w:bCs/>
          <w:sz w:val="22"/>
          <w:szCs w:val="22"/>
        </w:rPr>
        <w:t>agreed</w:t>
      </w:r>
      <w:r>
        <w:rPr>
          <w:rFonts w:ascii="Arial" w:hAnsi="Arial" w:cs="Arial"/>
          <w:bCs/>
          <w:sz w:val="22"/>
          <w:szCs w:val="22"/>
        </w:rPr>
        <w:t xml:space="preserve"> an overlay </w:t>
      </w:r>
      <w:r w:rsidR="00CF1B67">
        <w:rPr>
          <w:rFonts w:ascii="Arial" w:hAnsi="Arial" w:cs="Arial"/>
          <w:bCs/>
          <w:sz w:val="22"/>
          <w:szCs w:val="22"/>
        </w:rPr>
        <w:t>would not be</w:t>
      </w:r>
      <w:r>
        <w:rPr>
          <w:rFonts w:ascii="Arial" w:hAnsi="Arial" w:cs="Arial"/>
          <w:bCs/>
          <w:sz w:val="22"/>
          <w:szCs w:val="22"/>
        </w:rPr>
        <w:t xml:space="preserve"> helpful and supported a p</w:t>
      </w:r>
      <w:r w:rsidR="00BC7CEB">
        <w:rPr>
          <w:rFonts w:ascii="Arial" w:hAnsi="Arial" w:cs="Arial"/>
          <w:bCs/>
          <w:sz w:val="22"/>
          <w:szCs w:val="22"/>
        </w:rPr>
        <w:t>riority list and standards.</w:t>
      </w:r>
    </w:p>
    <w:p w:rsidR="00BC7CEB" w:rsidRDefault="004D6AD7" w:rsidP="007C4BB4">
      <w:pPr>
        <w:pStyle w:val="NormalWeb"/>
        <w:rPr>
          <w:rFonts w:ascii="Arial" w:hAnsi="Arial" w:cs="Arial"/>
          <w:bCs/>
          <w:sz w:val="22"/>
          <w:szCs w:val="22"/>
        </w:rPr>
      </w:pPr>
      <w:r>
        <w:rPr>
          <w:rFonts w:ascii="Arial" w:hAnsi="Arial" w:cs="Arial"/>
          <w:bCs/>
          <w:sz w:val="22"/>
          <w:szCs w:val="22"/>
        </w:rPr>
        <w:t>Staff clarified that the City’s h</w:t>
      </w:r>
      <w:r w:rsidR="00BC7CEB">
        <w:rPr>
          <w:rFonts w:ascii="Arial" w:hAnsi="Arial" w:cs="Arial"/>
          <w:bCs/>
          <w:sz w:val="22"/>
          <w:szCs w:val="22"/>
        </w:rPr>
        <w:t xml:space="preserve">istoric features </w:t>
      </w:r>
      <w:r>
        <w:rPr>
          <w:rFonts w:ascii="Arial" w:hAnsi="Arial" w:cs="Arial"/>
          <w:bCs/>
          <w:sz w:val="22"/>
          <w:szCs w:val="22"/>
        </w:rPr>
        <w:t xml:space="preserve">are public elements, </w:t>
      </w:r>
      <w:r w:rsidR="00BC7CEB">
        <w:rPr>
          <w:rFonts w:ascii="Arial" w:hAnsi="Arial" w:cs="Arial"/>
          <w:bCs/>
          <w:sz w:val="22"/>
          <w:szCs w:val="22"/>
        </w:rPr>
        <w:t>not private homes.</w:t>
      </w:r>
    </w:p>
    <w:p w:rsidR="00D72F44" w:rsidRDefault="00321E12" w:rsidP="007C4BB4">
      <w:pPr>
        <w:pStyle w:val="NormalWeb"/>
        <w:rPr>
          <w:rFonts w:ascii="Arial" w:hAnsi="Arial" w:cs="Arial"/>
          <w:bCs/>
          <w:sz w:val="22"/>
          <w:szCs w:val="22"/>
        </w:rPr>
      </w:pPr>
      <w:r w:rsidRPr="00321E12">
        <w:rPr>
          <w:rFonts w:ascii="Arial" w:hAnsi="Arial" w:cs="Arial"/>
          <w:bCs/>
          <w:i/>
          <w:noProof/>
          <w:sz w:val="22"/>
          <w:szCs w:val="22"/>
        </w:rPr>
        <w:pict>
          <v:shape id="_x0000_s1032" type="#_x0000_t202" style="position:absolute;margin-left:.2pt;margin-top:30.45pt;width:493.35pt;height:78.9pt;z-index:251663872;mso-width-relative:margin;mso-height-relative:margin">
            <v:textbox style="mso-next-textbox:#_x0000_s1032">
              <w:txbxContent>
                <w:p w:rsidR="004B02D0" w:rsidRPr="001D2463" w:rsidRDefault="004B02D0" w:rsidP="001D2463">
                  <w:pPr>
                    <w:pStyle w:val="NormalWeb"/>
                    <w:spacing w:before="0" w:beforeAutospacing="0" w:after="0" w:afterAutospacing="0"/>
                    <w:rPr>
                      <w:rFonts w:ascii="Arial" w:hAnsi="Arial" w:cs="Arial"/>
                      <w:bCs/>
                      <w:i/>
                      <w:sz w:val="22"/>
                      <w:szCs w:val="22"/>
                    </w:rPr>
                  </w:pPr>
                  <w:r w:rsidRPr="000D07AC">
                    <w:t xml:space="preserve"> </w:t>
                  </w:r>
                  <w:r w:rsidRPr="001D2463">
                    <w:rPr>
                      <w:rFonts w:ascii="Arial" w:hAnsi="Arial" w:cs="Arial"/>
                      <w:bCs/>
                      <w:i/>
                      <w:sz w:val="22"/>
                      <w:szCs w:val="22"/>
                    </w:rPr>
                    <w:t>Issue 6: Historic Preservation</w:t>
                  </w:r>
                </w:p>
                <w:p w:rsidR="004B02D0" w:rsidRPr="001D2463" w:rsidRDefault="004B02D0" w:rsidP="001D2463">
                  <w:pPr>
                    <w:pStyle w:val="NormalWeb"/>
                    <w:spacing w:before="0" w:beforeAutospacing="0" w:after="0" w:afterAutospacing="0"/>
                    <w:rPr>
                      <w:rFonts w:ascii="Arial" w:hAnsi="Arial" w:cs="Arial"/>
                      <w:bCs/>
                      <w:i/>
                      <w:sz w:val="22"/>
                      <w:szCs w:val="22"/>
                    </w:rPr>
                  </w:pPr>
                  <w:r w:rsidRPr="001D2463">
                    <w:rPr>
                      <w:rFonts w:ascii="Arial" w:hAnsi="Arial" w:cs="Arial"/>
                      <w:bCs/>
                      <w:i/>
                      <w:sz w:val="22"/>
                      <w:szCs w:val="22"/>
                    </w:rPr>
                    <w:t xml:space="preserve">Direction: </w:t>
                  </w:r>
                </w:p>
                <w:p w:rsidR="004B02D0" w:rsidRPr="001D2463" w:rsidRDefault="004B02D0" w:rsidP="001D2463">
                  <w:pPr>
                    <w:pStyle w:val="NormalWeb"/>
                    <w:numPr>
                      <w:ilvl w:val="0"/>
                      <w:numId w:val="37"/>
                    </w:numPr>
                    <w:spacing w:before="0" w:beforeAutospacing="0" w:after="0" w:afterAutospacing="0"/>
                    <w:rPr>
                      <w:rFonts w:ascii="Arial" w:hAnsi="Arial" w:cs="Arial"/>
                      <w:bCs/>
                      <w:sz w:val="22"/>
                      <w:szCs w:val="22"/>
                    </w:rPr>
                  </w:pPr>
                  <w:r w:rsidRPr="001D2463">
                    <w:rPr>
                      <w:rFonts w:ascii="Arial" w:hAnsi="Arial" w:cs="Arial"/>
                      <w:bCs/>
                      <w:i/>
                      <w:sz w:val="22"/>
                      <w:szCs w:val="22"/>
                    </w:rPr>
                    <w:t xml:space="preserve">Do not include any of the options.  </w:t>
                  </w:r>
                </w:p>
                <w:p w:rsidR="004B02D0" w:rsidRPr="001D2463" w:rsidRDefault="004B02D0" w:rsidP="001D2463">
                  <w:pPr>
                    <w:pStyle w:val="NormalWeb"/>
                    <w:numPr>
                      <w:ilvl w:val="0"/>
                      <w:numId w:val="37"/>
                    </w:numPr>
                    <w:spacing w:before="0" w:beforeAutospacing="0" w:after="0" w:afterAutospacing="0"/>
                    <w:rPr>
                      <w:rFonts w:ascii="Arial" w:hAnsi="Arial" w:cs="Arial"/>
                      <w:bCs/>
                      <w:sz w:val="22"/>
                      <w:szCs w:val="22"/>
                    </w:rPr>
                  </w:pPr>
                  <w:r w:rsidRPr="001D2463">
                    <w:rPr>
                      <w:rFonts w:ascii="Arial" w:hAnsi="Arial" w:cs="Arial"/>
                      <w:bCs/>
                      <w:i/>
                      <w:sz w:val="22"/>
                      <w:szCs w:val="22"/>
                    </w:rPr>
                    <w:t xml:space="preserve">As the new historic preservation ordinance is drafted, have the Architectural Historian, Leslie Dill, and local Historian, Frank Perry, review the draft ordinance. </w:t>
                  </w:r>
                  <w:r w:rsidRPr="001D2463">
                    <w:rPr>
                      <w:rFonts w:ascii="Arial" w:hAnsi="Arial" w:cs="Arial"/>
                      <w:bCs/>
                      <w:sz w:val="22"/>
                      <w:szCs w:val="22"/>
                    </w:rPr>
                    <w:t xml:space="preserve"> </w:t>
                  </w:r>
                </w:p>
                <w:p w:rsidR="004B02D0" w:rsidRPr="0071779A" w:rsidRDefault="004B02D0" w:rsidP="001D2463">
                  <w:pPr>
                    <w:pStyle w:val="NormalWeb"/>
                    <w:ind w:firstLine="14"/>
                    <w:rPr>
                      <w:rFonts w:ascii="Arial" w:hAnsi="Arial" w:cs="Arial"/>
                      <w:i/>
                      <w:sz w:val="22"/>
                      <w:szCs w:val="22"/>
                    </w:rPr>
                  </w:pPr>
                </w:p>
                <w:p w:rsidR="004B02D0" w:rsidRPr="0071779A" w:rsidRDefault="004B02D0" w:rsidP="001D2463">
                  <w:pPr>
                    <w:pStyle w:val="NormalWeb"/>
                    <w:ind w:firstLine="14"/>
                    <w:rPr>
                      <w:rFonts w:ascii="Arial" w:hAnsi="Arial" w:cs="Arial"/>
                      <w:bCs/>
                      <w:i/>
                      <w:sz w:val="22"/>
                      <w:szCs w:val="22"/>
                    </w:rPr>
                  </w:pPr>
                </w:p>
              </w:txbxContent>
            </v:textbox>
            <w10:wrap type="square"/>
          </v:shape>
        </w:pict>
      </w:r>
      <w:r w:rsidR="00B91367">
        <w:rPr>
          <w:rFonts w:ascii="Arial" w:hAnsi="Arial" w:cs="Arial"/>
          <w:bCs/>
          <w:sz w:val="22"/>
          <w:szCs w:val="22"/>
        </w:rPr>
        <w:t>The Planning Commission recommended the following approach to this issue:</w:t>
      </w:r>
    </w:p>
    <w:p w:rsidR="00BC7CEB" w:rsidRDefault="00BC7CEB" w:rsidP="007C4BB4">
      <w:pPr>
        <w:pStyle w:val="NormalWeb"/>
        <w:rPr>
          <w:rFonts w:ascii="Arial" w:hAnsi="Arial" w:cs="Arial"/>
          <w:b/>
          <w:bCs/>
          <w:sz w:val="22"/>
          <w:szCs w:val="22"/>
        </w:rPr>
      </w:pPr>
      <w:r>
        <w:rPr>
          <w:rFonts w:ascii="Arial" w:hAnsi="Arial" w:cs="Arial"/>
          <w:b/>
          <w:bCs/>
          <w:sz w:val="22"/>
          <w:szCs w:val="22"/>
        </w:rPr>
        <w:br/>
        <w:t>Issue 11:    Architecture and Site Review: Auth</w:t>
      </w:r>
      <w:r w:rsidR="005879C2">
        <w:rPr>
          <w:rFonts w:ascii="Arial" w:hAnsi="Arial" w:cs="Arial"/>
          <w:b/>
          <w:bCs/>
          <w:sz w:val="22"/>
          <w:szCs w:val="22"/>
        </w:rPr>
        <w:t xml:space="preserve">ority of Committee, Timing of </w:t>
      </w:r>
      <w:r>
        <w:rPr>
          <w:rFonts w:ascii="Arial" w:hAnsi="Arial" w:cs="Arial"/>
          <w:b/>
          <w:bCs/>
          <w:sz w:val="22"/>
          <w:szCs w:val="22"/>
        </w:rPr>
        <w:t>Review, and Composition of Committee</w:t>
      </w:r>
    </w:p>
    <w:p w:rsidR="00BC7CEB" w:rsidRDefault="005879C2" w:rsidP="005879C2">
      <w:pPr>
        <w:pStyle w:val="NormalWeb"/>
        <w:tabs>
          <w:tab w:val="left" w:pos="1548"/>
        </w:tabs>
        <w:rPr>
          <w:rFonts w:ascii="Arial" w:hAnsi="Arial" w:cs="Arial"/>
          <w:b/>
          <w:bCs/>
        </w:rPr>
      </w:pPr>
      <w:r w:rsidRPr="005879C2">
        <w:rPr>
          <w:rFonts w:ascii="Arial" w:hAnsi="Arial" w:cs="Arial"/>
          <w:bCs/>
          <w:sz w:val="22"/>
          <w:szCs w:val="22"/>
        </w:rPr>
        <w:t>This issue was held over for discussion at a later date due to time constraints.</w:t>
      </w:r>
      <w:r w:rsidR="00BC7CEB">
        <w:rPr>
          <w:rFonts w:ascii="Arial" w:hAnsi="Arial" w:cs="Arial"/>
          <w:b/>
        </w:rPr>
        <w:tab/>
      </w:r>
    </w:p>
    <w:p w:rsidR="00BC7CEB" w:rsidRPr="00993EC6" w:rsidRDefault="00BC7CEB" w:rsidP="007C4BB4">
      <w:pPr>
        <w:tabs>
          <w:tab w:val="left" w:pos="738"/>
        </w:tabs>
        <w:ind w:left="-72"/>
        <w:rPr>
          <w:rFonts w:ascii="Arial" w:hAnsi="Arial" w:cs="Arial"/>
          <w:b/>
        </w:rPr>
      </w:pPr>
      <w:r>
        <w:rPr>
          <w:rFonts w:ascii="Arial" w:hAnsi="Arial" w:cs="Arial"/>
          <w:b/>
          <w:sz w:val="22"/>
          <w:szCs w:val="22"/>
        </w:rPr>
        <w:t>4.</w:t>
      </w:r>
      <w:r w:rsidRPr="00993EC6">
        <w:rPr>
          <w:rFonts w:ascii="Arial" w:hAnsi="Arial" w:cs="Arial"/>
          <w:b/>
        </w:rPr>
        <w:tab/>
      </w:r>
      <w:bookmarkStart w:id="7" w:name="Item6817"/>
      <w:r>
        <w:rPr>
          <w:rFonts w:ascii="Arial" w:hAnsi="Arial" w:cs="Arial"/>
          <w:b/>
          <w:sz w:val="22"/>
          <w:szCs w:val="22"/>
        </w:rPr>
        <w:t>DIRECTOR'S REPORT</w:t>
      </w:r>
      <w:bookmarkEnd w:id="7"/>
    </w:p>
    <w:p w:rsidR="00DE4574" w:rsidRDefault="00DE4574" w:rsidP="00DE4574">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DE4574" w:rsidRPr="00993EC6" w:rsidTr="007C4BB4">
        <w:tc>
          <w:tcPr>
            <w:tcW w:w="810" w:type="dxa"/>
          </w:tcPr>
          <w:p w:rsidR="00DE4574" w:rsidRPr="00993EC6" w:rsidRDefault="00DE4574" w:rsidP="007C4BB4">
            <w:pPr>
              <w:jc w:val="both"/>
              <w:rPr>
                <w:rFonts w:ascii="Arial" w:hAnsi="Arial" w:cs="Arial"/>
                <w:b/>
              </w:rPr>
            </w:pPr>
            <w:r>
              <w:rPr>
                <w:rFonts w:ascii="Arial" w:hAnsi="Arial" w:cs="Arial"/>
                <w:b/>
                <w:sz w:val="22"/>
                <w:szCs w:val="22"/>
              </w:rPr>
              <w:t>5.</w:t>
            </w:r>
          </w:p>
        </w:tc>
        <w:tc>
          <w:tcPr>
            <w:tcW w:w="9630" w:type="dxa"/>
          </w:tcPr>
          <w:p w:rsidR="00DE4574" w:rsidRPr="00993EC6" w:rsidRDefault="00DE4574" w:rsidP="007C4BB4">
            <w:pPr>
              <w:jc w:val="both"/>
              <w:rPr>
                <w:rFonts w:ascii="Arial" w:hAnsi="Arial" w:cs="Arial"/>
                <w:b/>
              </w:rPr>
            </w:pPr>
            <w:bookmarkStart w:id="8" w:name="Item6818"/>
            <w:r>
              <w:rPr>
                <w:rFonts w:ascii="Arial" w:hAnsi="Arial" w:cs="Arial"/>
                <w:b/>
                <w:sz w:val="22"/>
                <w:szCs w:val="22"/>
              </w:rPr>
              <w:t>COMMISSION COMMUNICATIONS</w:t>
            </w:r>
            <w:bookmarkEnd w:id="8"/>
          </w:p>
        </w:tc>
      </w:tr>
    </w:tbl>
    <w:p w:rsidR="00DE4574" w:rsidRDefault="00DE4574" w:rsidP="00DE4574">
      <w:pPr>
        <w:tabs>
          <w:tab w:val="left" w:pos="-1440"/>
        </w:tabs>
        <w:jc w:val="both"/>
        <w:rPr>
          <w:rFonts w:ascii="Arial" w:hAnsi="Arial" w:cs="Arial"/>
          <w:bCs/>
          <w:sz w:val="22"/>
          <w:szCs w:val="22"/>
        </w:rPr>
      </w:pPr>
    </w:p>
    <w:tbl>
      <w:tblPr>
        <w:tblW w:w="10440" w:type="dxa"/>
        <w:tblInd w:w="-72" w:type="dxa"/>
        <w:tblLook w:val="01E0"/>
      </w:tblPr>
      <w:tblGrid>
        <w:gridCol w:w="810"/>
        <w:gridCol w:w="9630"/>
      </w:tblGrid>
      <w:tr w:rsidR="00DE4574" w:rsidRPr="00993EC6" w:rsidTr="007C4BB4">
        <w:tc>
          <w:tcPr>
            <w:tcW w:w="810" w:type="dxa"/>
          </w:tcPr>
          <w:p w:rsidR="00DE4574" w:rsidRPr="00993EC6" w:rsidRDefault="00DE4574" w:rsidP="007C4BB4">
            <w:pPr>
              <w:jc w:val="both"/>
              <w:rPr>
                <w:rFonts w:ascii="Arial" w:hAnsi="Arial" w:cs="Arial"/>
                <w:b/>
              </w:rPr>
            </w:pPr>
            <w:r>
              <w:rPr>
                <w:rFonts w:ascii="Arial" w:hAnsi="Arial" w:cs="Arial"/>
                <w:b/>
                <w:sz w:val="22"/>
                <w:szCs w:val="22"/>
              </w:rPr>
              <w:lastRenderedPageBreak/>
              <w:t>6.</w:t>
            </w:r>
          </w:p>
        </w:tc>
        <w:tc>
          <w:tcPr>
            <w:tcW w:w="9630" w:type="dxa"/>
          </w:tcPr>
          <w:p w:rsidR="00DE4574" w:rsidRPr="00993EC6" w:rsidRDefault="00DE4574" w:rsidP="007C4BB4">
            <w:pPr>
              <w:jc w:val="both"/>
              <w:rPr>
                <w:rFonts w:ascii="Arial" w:hAnsi="Arial" w:cs="Arial"/>
                <w:b/>
              </w:rPr>
            </w:pPr>
            <w:bookmarkStart w:id="9" w:name="Item6819"/>
            <w:r>
              <w:rPr>
                <w:rFonts w:ascii="Arial" w:hAnsi="Arial" w:cs="Arial"/>
                <w:b/>
                <w:sz w:val="22"/>
                <w:szCs w:val="22"/>
              </w:rPr>
              <w:t>ADJOURNMENT</w:t>
            </w:r>
            <w:bookmarkEnd w:id="9"/>
          </w:p>
        </w:tc>
      </w:tr>
    </w:tbl>
    <w:p w:rsidR="00CC0852" w:rsidRDefault="00CC0852" w:rsidP="00CC0852">
      <w:pPr>
        <w:tabs>
          <w:tab w:val="left" w:pos="-1440"/>
        </w:tabs>
        <w:jc w:val="both"/>
        <w:rPr>
          <w:rFonts w:ascii="Arial" w:hAnsi="Arial" w:cs="Arial"/>
          <w:bCs/>
          <w:sz w:val="22"/>
          <w:szCs w:val="22"/>
        </w:rPr>
      </w:pPr>
    </w:p>
    <w:p w:rsidR="004D6AD7" w:rsidRDefault="004D6AD7" w:rsidP="004D6AD7">
      <w:pPr>
        <w:tabs>
          <w:tab w:val="left" w:pos="-1440"/>
        </w:tabs>
        <w:rPr>
          <w:rFonts w:ascii="Arial" w:hAnsi="Arial" w:cs="Arial"/>
          <w:bCs/>
          <w:sz w:val="22"/>
          <w:szCs w:val="22"/>
        </w:rPr>
      </w:pPr>
      <w:r w:rsidRPr="00C241F3">
        <w:rPr>
          <w:rFonts w:ascii="Arial" w:hAnsi="Arial" w:cs="Arial"/>
          <w:bCs/>
          <w:sz w:val="22"/>
          <w:szCs w:val="22"/>
        </w:rPr>
        <w:t xml:space="preserve">Chairperson Smith adjourned the meeting at </w:t>
      </w:r>
      <w:r w:rsidR="00202E1D">
        <w:rPr>
          <w:rFonts w:ascii="Arial" w:hAnsi="Arial" w:cs="Arial"/>
          <w:bCs/>
          <w:sz w:val="22"/>
          <w:szCs w:val="22"/>
        </w:rPr>
        <w:t>9</w:t>
      </w:r>
      <w:r w:rsidRPr="00C241F3">
        <w:rPr>
          <w:rFonts w:ascii="Arial" w:hAnsi="Arial" w:cs="Arial"/>
          <w:bCs/>
          <w:sz w:val="22"/>
          <w:szCs w:val="22"/>
        </w:rPr>
        <w:t xml:space="preserve"> p.m. to </w:t>
      </w:r>
      <w:r>
        <w:rPr>
          <w:rFonts w:ascii="Arial" w:hAnsi="Arial" w:cs="Arial"/>
          <w:bCs/>
          <w:sz w:val="22"/>
          <w:szCs w:val="22"/>
        </w:rPr>
        <w:t>a regular</w:t>
      </w:r>
      <w:r w:rsidRPr="00C241F3">
        <w:rPr>
          <w:rFonts w:ascii="Arial" w:hAnsi="Arial" w:cs="Arial"/>
          <w:bCs/>
          <w:sz w:val="22"/>
          <w:szCs w:val="22"/>
        </w:rPr>
        <w:t xml:space="preserve"> meeting of the Planning Commission to be held on </w:t>
      </w:r>
      <w:r>
        <w:rPr>
          <w:rFonts w:ascii="Arial" w:hAnsi="Arial" w:cs="Arial"/>
          <w:bCs/>
          <w:sz w:val="22"/>
          <w:szCs w:val="22"/>
        </w:rPr>
        <w:t>Thurs</w:t>
      </w:r>
      <w:r w:rsidRPr="00C241F3">
        <w:rPr>
          <w:rFonts w:ascii="Arial" w:hAnsi="Arial" w:cs="Arial"/>
          <w:bCs/>
          <w:sz w:val="22"/>
          <w:szCs w:val="22"/>
        </w:rPr>
        <w:t xml:space="preserve">day, </w:t>
      </w:r>
      <w:r>
        <w:rPr>
          <w:rFonts w:ascii="Arial" w:hAnsi="Arial" w:cs="Arial"/>
          <w:bCs/>
          <w:sz w:val="22"/>
          <w:szCs w:val="22"/>
        </w:rPr>
        <w:t>June 4</w:t>
      </w:r>
      <w:r w:rsidRPr="00C241F3">
        <w:rPr>
          <w:rFonts w:ascii="Arial" w:hAnsi="Arial" w:cs="Arial"/>
          <w:bCs/>
          <w:sz w:val="22"/>
          <w:szCs w:val="22"/>
        </w:rPr>
        <w:t xml:space="preserve">, 2015, at </w:t>
      </w:r>
      <w:r>
        <w:rPr>
          <w:rFonts w:ascii="Arial" w:hAnsi="Arial" w:cs="Arial"/>
          <w:bCs/>
          <w:sz w:val="22"/>
          <w:szCs w:val="22"/>
        </w:rPr>
        <w:t>7</w:t>
      </w:r>
      <w:r w:rsidRPr="00C241F3">
        <w:rPr>
          <w:rFonts w:ascii="Arial" w:hAnsi="Arial" w:cs="Arial"/>
          <w:bCs/>
          <w:sz w:val="22"/>
          <w:szCs w:val="22"/>
        </w:rPr>
        <w:t xml:space="preserve"> p.m.</w:t>
      </w:r>
      <w:r w:rsidRPr="006E2DCC">
        <w:rPr>
          <w:rFonts w:ascii="Arial" w:hAnsi="Arial" w:cs="Arial"/>
          <w:bCs/>
          <w:sz w:val="22"/>
          <w:szCs w:val="22"/>
        </w:rPr>
        <w:t xml:space="preserve"> in the City Hall Council Chambers,</w:t>
      </w:r>
      <w:r w:rsidRPr="00C45295">
        <w:rPr>
          <w:rFonts w:ascii="Arial" w:hAnsi="Arial" w:cs="Arial"/>
          <w:bCs/>
          <w:sz w:val="22"/>
          <w:szCs w:val="22"/>
        </w:rPr>
        <w:t xml:space="preserve"> 420 Capitola Avenue, Capitola, California.</w:t>
      </w:r>
    </w:p>
    <w:p w:rsidR="004D6AD7" w:rsidRDefault="004D6AD7" w:rsidP="004D6AD7">
      <w:pPr>
        <w:tabs>
          <w:tab w:val="left" w:pos="-1440"/>
        </w:tabs>
        <w:rPr>
          <w:rFonts w:ascii="Arial" w:hAnsi="Arial" w:cs="Arial"/>
          <w:bCs/>
          <w:sz w:val="22"/>
          <w:szCs w:val="22"/>
        </w:rPr>
      </w:pPr>
    </w:p>
    <w:p w:rsidR="004D6AD7" w:rsidRPr="00B50796" w:rsidRDefault="004D6AD7" w:rsidP="004D6AD7">
      <w:pPr>
        <w:rPr>
          <w:rFonts w:ascii="Arial" w:hAnsi="Arial" w:cs="Arial"/>
          <w:sz w:val="22"/>
          <w:szCs w:val="20"/>
        </w:rPr>
      </w:pPr>
      <w:proofErr w:type="gramStart"/>
      <w:r w:rsidRPr="00B50796">
        <w:rPr>
          <w:rFonts w:ascii="Arial" w:hAnsi="Arial" w:cs="Arial"/>
          <w:sz w:val="22"/>
          <w:szCs w:val="20"/>
        </w:rPr>
        <w:t xml:space="preserve">Approved by the Planning Commission on </w:t>
      </w:r>
      <w:r>
        <w:rPr>
          <w:rFonts w:ascii="Arial" w:hAnsi="Arial" w:cs="Arial"/>
          <w:sz w:val="22"/>
          <w:szCs w:val="20"/>
        </w:rPr>
        <w:t>June 22, 2015.</w:t>
      </w:r>
      <w:proofErr w:type="gramEnd"/>
    </w:p>
    <w:p w:rsidR="004D6AD7" w:rsidRDefault="004D6AD7" w:rsidP="004D6AD7">
      <w:pPr>
        <w:rPr>
          <w:rFonts w:ascii="Arial" w:hAnsi="Arial" w:cs="Arial"/>
          <w:sz w:val="22"/>
          <w:szCs w:val="20"/>
        </w:rPr>
      </w:pPr>
    </w:p>
    <w:p w:rsidR="004D6AD7" w:rsidRPr="00B50796" w:rsidRDefault="004D6AD7" w:rsidP="004D6AD7">
      <w:pPr>
        <w:rPr>
          <w:rFonts w:ascii="Arial" w:hAnsi="Arial" w:cs="Arial"/>
          <w:sz w:val="22"/>
          <w:szCs w:val="20"/>
        </w:rPr>
      </w:pPr>
    </w:p>
    <w:p w:rsidR="004D6AD7" w:rsidRDefault="004D6AD7" w:rsidP="004D6AD7">
      <w:pPr>
        <w:rPr>
          <w:rFonts w:ascii="Arial" w:hAnsi="Arial" w:cs="Arial"/>
          <w:sz w:val="22"/>
          <w:szCs w:val="20"/>
        </w:rPr>
      </w:pPr>
      <w:r w:rsidRPr="00B50796">
        <w:rPr>
          <w:rFonts w:ascii="Arial" w:hAnsi="Arial" w:cs="Arial"/>
          <w:sz w:val="22"/>
          <w:szCs w:val="20"/>
        </w:rPr>
        <w:t>________________________________</w:t>
      </w:r>
    </w:p>
    <w:p w:rsidR="004D6AD7" w:rsidRDefault="004D6AD7" w:rsidP="004D6AD7">
      <w:pPr>
        <w:rPr>
          <w:rFonts w:ascii="Arial" w:hAnsi="Arial" w:cs="Arial"/>
          <w:sz w:val="20"/>
          <w:szCs w:val="20"/>
        </w:rPr>
      </w:pPr>
      <w:r>
        <w:rPr>
          <w:rFonts w:ascii="Arial" w:hAnsi="Arial" w:cs="Arial"/>
          <w:sz w:val="20"/>
          <w:szCs w:val="20"/>
        </w:rPr>
        <w:t>Linda Fridy</w:t>
      </w:r>
      <w:r w:rsidRPr="006D6A7D">
        <w:rPr>
          <w:rFonts w:ascii="Arial" w:hAnsi="Arial" w:cs="Arial"/>
          <w:sz w:val="20"/>
          <w:szCs w:val="20"/>
        </w:rPr>
        <w:t>, Minute</w:t>
      </w:r>
      <w:r>
        <w:rPr>
          <w:rFonts w:ascii="Arial" w:hAnsi="Arial" w:cs="Arial"/>
          <w:sz w:val="20"/>
          <w:szCs w:val="20"/>
        </w:rPr>
        <w:t>s</w:t>
      </w:r>
      <w:r w:rsidRPr="006D6A7D">
        <w:rPr>
          <w:rFonts w:ascii="Arial" w:hAnsi="Arial" w:cs="Arial"/>
          <w:sz w:val="20"/>
          <w:szCs w:val="20"/>
        </w:rPr>
        <w:t xml:space="preserve"> Clerk</w:t>
      </w:r>
    </w:p>
    <w:p w:rsidR="004D6AD7" w:rsidRDefault="004D6AD7" w:rsidP="00CC0852">
      <w:pPr>
        <w:tabs>
          <w:tab w:val="left" w:pos="-1440"/>
        </w:tabs>
        <w:jc w:val="both"/>
        <w:rPr>
          <w:rFonts w:ascii="Arial" w:hAnsi="Arial" w:cs="Arial"/>
          <w:bCs/>
          <w:sz w:val="22"/>
          <w:szCs w:val="22"/>
        </w:rPr>
      </w:pPr>
    </w:p>
    <w:sectPr w:rsidR="004D6AD7" w:rsidSect="00704913">
      <w:headerReference w:type="default" r:id="rId28"/>
      <w:footerReference w:type="default" r:id="rId29"/>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2D0" w:rsidRDefault="004B02D0">
      <w:pPr>
        <w:pStyle w:val="Heading3"/>
        <w:rPr>
          <w:b w:val="0"/>
          <w:bCs w:val="0"/>
          <w:sz w:val="24"/>
        </w:rPr>
      </w:pPr>
      <w:r>
        <w:separator/>
      </w:r>
    </w:p>
  </w:endnote>
  <w:endnote w:type="continuationSeparator" w:id="0">
    <w:p w:rsidR="004B02D0" w:rsidRDefault="004B02D0">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0" w:rsidRPr="00AE6A71" w:rsidRDefault="00321E12" w:rsidP="00AE6A71">
    <w:pPr>
      <w:pStyle w:val="Footer"/>
      <w:rPr>
        <w:rFonts w:ascii="Arial" w:hAnsi="Arial" w:cs="Arial"/>
        <w:sz w:val="16"/>
        <w:szCs w:val="16"/>
      </w:rPr>
    </w:pPr>
    <w:fldSimple w:instr=" FILENAME  \* FirstCap \p  \* MERGEFORMAT ">
      <w:r w:rsidR="004B02D0" w:rsidRPr="00B07A4A">
        <w:rPr>
          <w:rFonts w:ascii="Arial" w:hAnsi="Arial" w:cs="Arial"/>
          <w:noProof/>
          <w:sz w:val="16"/>
          <w:szCs w:val="16"/>
        </w:rPr>
        <w:t>P:\Current Planning\MINUTES\Planning C</w:t>
      </w:r>
      <w:r w:rsidR="004B02D0">
        <w:rPr>
          <w:rFonts w:ascii="Arial" w:hAnsi="Arial" w:cs="Arial"/>
          <w:noProof/>
          <w:sz w:val="16"/>
          <w:szCs w:val="16"/>
        </w:rPr>
        <w:t>ommission\2015\</w:t>
      </w:r>
      <w:r w:rsidR="00B542BB">
        <w:rPr>
          <w:rFonts w:ascii="Arial" w:hAnsi="Arial" w:cs="Arial"/>
          <w:noProof/>
          <w:sz w:val="16"/>
          <w:szCs w:val="16"/>
        </w:rPr>
        <w:t>Final Adopted</w:t>
      </w:r>
      <w:r w:rsidR="004B02D0">
        <w:rPr>
          <w:rFonts w:ascii="Arial" w:hAnsi="Arial" w:cs="Arial"/>
          <w:noProof/>
          <w:sz w:val="16"/>
          <w:szCs w:val="16"/>
        </w:rPr>
        <w:t xml:space="preserve"> Minutes\5-21-15</w:t>
      </w:r>
      <w:r w:rsidR="004B02D0" w:rsidRPr="00B07A4A">
        <w:rPr>
          <w:rFonts w:ascii="Arial" w:hAnsi="Arial" w:cs="Arial"/>
          <w:noProof/>
          <w:sz w:val="16"/>
          <w:szCs w:val="16"/>
        </w:rPr>
        <w:t xml:space="preserve">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2D0" w:rsidRDefault="004B02D0">
      <w:pPr>
        <w:pStyle w:val="Heading3"/>
        <w:rPr>
          <w:b w:val="0"/>
          <w:bCs w:val="0"/>
          <w:sz w:val="24"/>
        </w:rPr>
      </w:pPr>
      <w:r>
        <w:separator/>
      </w:r>
    </w:p>
  </w:footnote>
  <w:footnote w:type="continuationSeparator" w:id="0">
    <w:p w:rsidR="004B02D0" w:rsidRDefault="004B02D0">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D0" w:rsidRDefault="004B02D0">
    <w:pPr>
      <w:pStyle w:val="Header"/>
    </w:pPr>
    <w:r>
      <w:t>CAPITOLA CITY PLANNING COMMISSION MINUTES – Special Meeting May 21, 2015</w:t>
    </w:r>
    <w:r>
      <w:tab/>
    </w:r>
    <w:r>
      <w:tab/>
    </w:r>
    <w:fldSimple w:instr=" PAGE   \* MERGEFORMAT ">
      <w:r w:rsidR="007E02B9">
        <w:rPr>
          <w:noProof/>
        </w:rPr>
        <w:t>4</w:t>
      </w:r>
    </w:fldSimple>
  </w:p>
  <w:p w:rsidR="004B02D0" w:rsidRDefault="004B02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B57"/>
    <w:multiLevelType w:val="hybridMultilevel"/>
    <w:tmpl w:val="43B613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A61"/>
    <w:multiLevelType w:val="hybridMultilevel"/>
    <w:tmpl w:val="288A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441CF"/>
    <w:multiLevelType w:val="hybridMultilevel"/>
    <w:tmpl w:val="7F38FEB8"/>
    <w:lvl w:ilvl="0" w:tplc="5000A96E">
      <w:start w:val="1"/>
      <w:numFmt w:val="decimal"/>
      <w:lvlText w:val="%1."/>
      <w:lvlJc w:val="left"/>
      <w:pPr>
        <w:ind w:left="392" w:hanging="360"/>
      </w:pPr>
      <w:rPr>
        <w:rFonts w:hint="default"/>
        <w:b w:val="0"/>
        <w:strike w:val="0"/>
        <w:color w:val="auto"/>
      </w:rPr>
    </w:lvl>
    <w:lvl w:ilvl="1" w:tplc="04090019">
      <w:start w:val="1"/>
      <w:numFmt w:val="lowerLetter"/>
      <w:lvlText w:val="%2."/>
      <w:lvlJc w:val="left"/>
      <w:pPr>
        <w:ind w:left="1112" w:hanging="360"/>
      </w:pPr>
    </w:lvl>
    <w:lvl w:ilvl="2" w:tplc="84D45A24">
      <w:numFmt w:val="bullet"/>
      <w:lvlText w:val="•"/>
      <w:lvlJc w:val="left"/>
      <w:pPr>
        <w:ind w:left="2012"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nsid w:val="0B0618E4"/>
    <w:multiLevelType w:val="hybridMultilevel"/>
    <w:tmpl w:val="CEB461AE"/>
    <w:lvl w:ilvl="0" w:tplc="04090015">
      <w:start w:val="1"/>
      <w:numFmt w:val="upperLetter"/>
      <w:lvlText w:val="%1."/>
      <w:lvlJc w:val="left"/>
      <w:pPr>
        <w:ind w:left="752" w:hanging="360"/>
      </w:pPr>
      <w:rPr>
        <w:rFonts w:hint="default"/>
        <w:color w:val="auto"/>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
    <w:nsid w:val="118B3F34"/>
    <w:multiLevelType w:val="hybridMultilevel"/>
    <w:tmpl w:val="D158BED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nsid w:val="15521740"/>
    <w:multiLevelType w:val="hybridMultilevel"/>
    <w:tmpl w:val="30DE35C8"/>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9461C"/>
    <w:multiLevelType w:val="hybridMultilevel"/>
    <w:tmpl w:val="7F38FEB8"/>
    <w:lvl w:ilvl="0" w:tplc="5000A96E">
      <w:start w:val="1"/>
      <w:numFmt w:val="decimal"/>
      <w:lvlText w:val="%1."/>
      <w:lvlJc w:val="left"/>
      <w:pPr>
        <w:ind w:left="374" w:hanging="360"/>
      </w:pPr>
      <w:rPr>
        <w:rFonts w:hint="default"/>
        <w:b w:val="0"/>
        <w:strike w:val="0"/>
        <w:color w:val="auto"/>
      </w:rPr>
    </w:lvl>
    <w:lvl w:ilvl="1" w:tplc="04090019">
      <w:start w:val="1"/>
      <w:numFmt w:val="lowerLetter"/>
      <w:lvlText w:val="%2."/>
      <w:lvlJc w:val="left"/>
      <w:pPr>
        <w:ind w:left="1094" w:hanging="360"/>
      </w:pPr>
    </w:lvl>
    <w:lvl w:ilvl="2" w:tplc="84D45A24">
      <w:numFmt w:val="bullet"/>
      <w:lvlText w:val="•"/>
      <w:lvlJc w:val="left"/>
      <w:pPr>
        <w:ind w:left="1994"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7">
    <w:nsid w:val="17EC7C36"/>
    <w:multiLevelType w:val="hybridMultilevel"/>
    <w:tmpl w:val="F262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6683A"/>
    <w:multiLevelType w:val="hybridMultilevel"/>
    <w:tmpl w:val="8D5A2AC8"/>
    <w:lvl w:ilvl="0" w:tplc="FB18934E">
      <w:start w:val="1"/>
      <w:numFmt w:val="bullet"/>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771E9"/>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F76223"/>
    <w:multiLevelType w:val="hybridMultilevel"/>
    <w:tmpl w:val="6316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C46B6"/>
    <w:multiLevelType w:val="hybridMultilevel"/>
    <w:tmpl w:val="1194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EB097B"/>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5">
    <w:nsid w:val="240A5E93"/>
    <w:multiLevelType w:val="hybridMultilevel"/>
    <w:tmpl w:val="8D0A2754"/>
    <w:lvl w:ilvl="0" w:tplc="28E09690">
      <w:start w:val="1"/>
      <w:numFmt w:val="upperLetter"/>
      <w:lvlText w:val="%1."/>
      <w:lvlJc w:val="left"/>
      <w:pPr>
        <w:ind w:left="1126" w:hanging="360"/>
      </w:pPr>
      <w:rPr>
        <w:rFonts w:hint="default"/>
        <w:sz w:val="22"/>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16">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F0FBB"/>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A743FB"/>
    <w:multiLevelType w:val="hybridMultilevel"/>
    <w:tmpl w:val="4CBE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82B90"/>
    <w:multiLevelType w:val="hybridMultilevel"/>
    <w:tmpl w:val="7F38FEB8"/>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FE00C1"/>
    <w:multiLevelType w:val="hybridMultilevel"/>
    <w:tmpl w:val="11FC7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07512"/>
    <w:multiLevelType w:val="hybridMultilevel"/>
    <w:tmpl w:val="333015FC"/>
    <w:lvl w:ilvl="0" w:tplc="A97A5068">
      <w:start w:val="1"/>
      <w:numFmt w:val="upp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3">
    <w:nsid w:val="50980A9B"/>
    <w:multiLevelType w:val="hybridMultilevel"/>
    <w:tmpl w:val="C7326F38"/>
    <w:lvl w:ilvl="0" w:tplc="3E1E9400">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C00D2C"/>
    <w:multiLevelType w:val="hybridMultilevel"/>
    <w:tmpl w:val="F9A840F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8867C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6">
    <w:nsid w:val="647E11AC"/>
    <w:multiLevelType w:val="hybridMultilevel"/>
    <w:tmpl w:val="0EB2FFC6"/>
    <w:lvl w:ilvl="0" w:tplc="0409000F">
      <w:start w:val="6"/>
      <w:numFmt w:val="decimal"/>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7">
    <w:nsid w:val="681254E0"/>
    <w:multiLevelType w:val="hybridMultilevel"/>
    <w:tmpl w:val="BEB80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41159E"/>
    <w:multiLevelType w:val="hybridMultilevel"/>
    <w:tmpl w:val="7F38FEB8"/>
    <w:lvl w:ilvl="0" w:tplc="5000A96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080" w:hanging="360"/>
      </w:pPr>
    </w:lvl>
    <w:lvl w:ilvl="2" w:tplc="84D45A24">
      <w:numFmt w:val="bullet"/>
      <w:lvlText w:val="•"/>
      <w:lvlJc w:val="left"/>
      <w:pPr>
        <w:ind w:left="1980" w:hanging="360"/>
      </w:pPr>
      <w:rPr>
        <w:rFonts w:ascii="Times New Roman" w:eastAsia="Times New Roman" w:hAnsi="Times New Roman" w:cs="Times New Roman" w:hint="default"/>
        <w:w w:val="131"/>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7A083E"/>
    <w:multiLevelType w:val="hybridMultilevel"/>
    <w:tmpl w:val="FCE2FADA"/>
    <w:lvl w:ilvl="0" w:tplc="3B22D70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CE3CB6"/>
    <w:multiLevelType w:val="hybridMultilevel"/>
    <w:tmpl w:val="89AA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0E10E6"/>
    <w:multiLevelType w:val="hybridMultilevel"/>
    <w:tmpl w:val="48DEDBD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7170FBB"/>
    <w:multiLevelType w:val="hybridMultilevel"/>
    <w:tmpl w:val="719E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8F04CE"/>
    <w:multiLevelType w:val="hybridMultilevel"/>
    <w:tmpl w:val="25A8F8C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4">
    <w:nsid w:val="77ED0E33"/>
    <w:multiLevelType w:val="hybridMultilevel"/>
    <w:tmpl w:val="E6C0D758"/>
    <w:lvl w:ilvl="0" w:tplc="FB18934E">
      <w:start w:val="1"/>
      <w:numFmt w:val="bullet"/>
      <w:lvlText w:val=""/>
      <w:lvlJc w:val="left"/>
      <w:pPr>
        <w:ind w:left="144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B21311"/>
    <w:multiLevelType w:val="hybridMultilevel"/>
    <w:tmpl w:val="5F76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8"/>
  </w:num>
  <w:num w:numId="4">
    <w:abstractNumId w:val="31"/>
  </w:num>
  <w:num w:numId="5">
    <w:abstractNumId w:val="24"/>
  </w:num>
  <w:num w:numId="6">
    <w:abstractNumId w:val="12"/>
  </w:num>
  <w:num w:numId="7">
    <w:abstractNumId w:val="26"/>
  </w:num>
  <w:num w:numId="8">
    <w:abstractNumId w:val="16"/>
  </w:num>
  <w:num w:numId="9">
    <w:abstractNumId w:val="33"/>
  </w:num>
  <w:num w:numId="10">
    <w:abstractNumId w:val="6"/>
  </w:num>
  <w:num w:numId="11">
    <w:abstractNumId w:val="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17"/>
  </w:num>
  <w:num w:numId="15">
    <w:abstractNumId w:val="0"/>
  </w:num>
  <w:num w:numId="16">
    <w:abstractNumId w:val="19"/>
  </w:num>
  <w:num w:numId="17">
    <w:abstractNumId w:val="2"/>
  </w:num>
  <w:num w:numId="18">
    <w:abstractNumId w:val="9"/>
  </w:num>
  <w:num w:numId="19">
    <w:abstractNumId w:val="22"/>
  </w:num>
  <w:num w:numId="20">
    <w:abstractNumId w:val="13"/>
  </w:num>
  <w:num w:numId="21">
    <w:abstractNumId w:val="25"/>
  </w:num>
  <w:num w:numId="22">
    <w:abstractNumId w:val="27"/>
  </w:num>
  <w:num w:numId="23">
    <w:abstractNumId w:val="23"/>
  </w:num>
  <w:num w:numId="24">
    <w:abstractNumId w:val="21"/>
  </w:num>
  <w:num w:numId="25">
    <w:abstractNumId w:val="15"/>
  </w:num>
  <w:num w:numId="26">
    <w:abstractNumId w:val="7"/>
  </w:num>
  <w:num w:numId="27">
    <w:abstractNumId w:val="35"/>
  </w:num>
  <w:num w:numId="28">
    <w:abstractNumId w:val="10"/>
  </w:num>
  <w:num w:numId="29">
    <w:abstractNumId w:val="4"/>
  </w:num>
  <w:num w:numId="30">
    <w:abstractNumId w:val="8"/>
  </w:num>
  <w:num w:numId="31">
    <w:abstractNumId w:val="11"/>
  </w:num>
  <w:num w:numId="32">
    <w:abstractNumId w:val="34"/>
  </w:num>
  <w:num w:numId="33">
    <w:abstractNumId w:val="32"/>
  </w:num>
  <w:num w:numId="34">
    <w:abstractNumId w:val="18"/>
  </w:num>
  <w:num w:numId="35">
    <w:abstractNumId w:val="20"/>
  </w:num>
  <w:num w:numId="36">
    <w:abstractNumId w:val="1"/>
  </w:num>
  <w:num w:numId="37">
    <w:abstractNumId w:val="30"/>
  </w:num>
  <w:num w:numId="38">
    <w:abstractNumId w:val="2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oNotTrackFormatting/>
  <w:defaultTabStop w:val="14"/>
  <w:drawingGridHorizontalSpacing w:val="120"/>
  <w:displayHorizontalDrawingGridEvery w:val="2"/>
  <w:displayVerticalDrawingGridEvery w:val="2"/>
  <w:noPunctuationKerning/>
  <w:characterSpacingControl w:val="doNotCompress"/>
  <w:hdrShapeDefaults>
    <o:shapedefaults v:ext="edit" spidmax="222209"/>
  </w:hdrShapeDefaults>
  <w:footnotePr>
    <w:footnote w:id="-1"/>
    <w:footnote w:id="0"/>
  </w:footnotePr>
  <w:endnotePr>
    <w:endnote w:id="-1"/>
    <w:endnote w:id="0"/>
  </w:endnotePr>
  <w:compat/>
  <w:rsids>
    <w:rsidRoot w:val="00C97A76"/>
    <w:rsid w:val="000007CC"/>
    <w:rsid w:val="00001E1A"/>
    <w:rsid w:val="00002599"/>
    <w:rsid w:val="0000307D"/>
    <w:rsid w:val="00003366"/>
    <w:rsid w:val="00003584"/>
    <w:rsid w:val="000047C2"/>
    <w:rsid w:val="00004BFD"/>
    <w:rsid w:val="000054DF"/>
    <w:rsid w:val="00005F19"/>
    <w:rsid w:val="00006286"/>
    <w:rsid w:val="00006F38"/>
    <w:rsid w:val="0000720A"/>
    <w:rsid w:val="00007799"/>
    <w:rsid w:val="00007A75"/>
    <w:rsid w:val="00007A9B"/>
    <w:rsid w:val="00007E4C"/>
    <w:rsid w:val="00010580"/>
    <w:rsid w:val="00011E0F"/>
    <w:rsid w:val="0001243D"/>
    <w:rsid w:val="00012743"/>
    <w:rsid w:val="00012AF4"/>
    <w:rsid w:val="00012B00"/>
    <w:rsid w:val="00013038"/>
    <w:rsid w:val="000130F2"/>
    <w:rsid w:val="0001312C"/>
    <w:rsid w:val="000132F4"/>
    <w:rsid w:val="000139F6"/>
    <w:rsid w:val="00014C4A"/>
    <w:rsid w:val="00014EBE"/>
    <w:rsid w:val="00015565"/>
    <w:rsid w:val="0001587A"/>
    <w:rsid w:val="00015A70"/>
    <w:rsid w:val="00015A8F"/>
    <w:rsid w:val="00016921"/>
    <w:rsid w:val="00016CA8"/>
    <w:rsid w:val="0001718D"/>
    <w:rsid w:val="000177CF"/>
    <w:rsid w:val="000201F0"/>
    <w:rsid w:val="000202FA"/>
    <w:rsid w:val="000211F9"/>
    <w:rsid w:val="00021851"/>
    <w:rsid w:val="0002218F"/>
    <w:rsid w:val="000222F5"/>
    <w:rsid w:val="0002298B"/>
    <w:rsid w:val="00023D3E"/>
    <w:rsid w:val="00023D60"/>
    <w:rsid w:val="000243EF"/>
    <w:rsid w:val="0002447D"/>
    <w:rsid w:val="000247D9"/>
    <w:rsid w:val="0002526E"/>
    <w:rsid w:val="00026383"/>
    <w:rsid w:val="00026A6D"/>
    <w:rsid w:val="00027ACD"/>
    <w:rsid w:val="00027B97"/>
    <w:rsid w:val="00027ED0"/>
    <w:rsid w:val="00031B24"/>
    <w:rsid w:val="00031F21"/>
    <w:rsid w:val="00031F4A"/>
    <w:rsid w:val="00032415"/>
    <w:rsid w:val="000325F7"/>
    <w:rsid w:val="000328CC"/>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0E"/>
    <w:rsid w:val="00044335"/>
    <w:rsid w:val="00045831"/>
    <w:rsid w:val="00045D5A"/>
    <w:rsid w:val="00046409"/>
    <w:rsid w:val="0004691D"/>
    <w:rsid w:val="000477FA"/>
    <w:rsid w:val="00047B10"/>
    <w:rsid w:val="0005120C"/>
    <w:rsid w:val="00051B36"/>
    <w:rsid w:val="00051F82"/>
    <w:rsid w:val="00052475"/>
    <w:rsid w:val="00052505"/>
    <w:rsid w:val="000537EB"/>
    <w:rsid w:val="0005386C"/>
    <w:rsid w:val="000540A1"/>
    <w:rsid w:val="00054668"/>
    <w:rsid w:val="00054E36"/>
    <w:rsid w:val="000553ED"/>
    <w:rsid w:val="00055CAE"/>
    <w:rsid w:val="0005746E"/>
    <w:rsid w:val="00057667"/>
    <w:rsid w:val="000576AD"/>
    <w:rsid w:val="00057B64"/>
    <w:rsid w:val="00057D39"/>
    <w:rsid w:val="00057EEF"/>
    <w:rsid w:val="0006067D"/>
    <w:rsid w:val="00060B83"/>
    <w:rsid w:val="00061176"/>
    <w:rsid w:val="000624A6"/>
    <w:rsid w:val="00063902"/>
    <w:rsid w:val="0006393E"/>
    <w:rsid w:val="00063C79"/>
    <w:rsid w:val="00063DFD"/>
    <w:rsid w:val="00064A46"/>
    <w:rsid w:val="00065472"/>
    <w:rsid w:val="00065556"/>
    <w:rsid w:val="00065967"/>
    <w:rsid w:val="000659A1"/>
    <w:rsid w:val="00065D82"/>
    <w:rsid w:val="0006625F"/>
    <w:rsid w:val="00066B7F"/>
    <w:rsid w:val="00066B8E"/>
    <w:rsid w:val="000670B9"/>
    <w:rsid w:val="00067B52"/>
    <w:rsid w:val="00067BF2"/>
    <w:rsid w:val="000707FE"/>
    <w:rsid w:val="00070AE3"/>
    <w:rsid w:val="000726AD"/>
    <w:rsid w:val="00072C3F"/>
    <w:rsid w:val="00072E61"/>
    <w:rsid w:val="00072FC5"/>
    <w:rsid w:val="000740E6"/>
    <w:rsid w:val="00074263"/>
    <w:rsid w:val="00075120"/>
    <w:rsid w:val="00075AF3"/>
    <w:rsid w:val="00076E34"/>
    <w:rsid w:val="00077B2E"/>
    <w:rsid w:val="000805A2"/>
    <w:rsid w:val="00080852"/>
    <w:rsid w:val="00081C04"/>
    <w:rsid w:val="00081D6D"/>
    <w:rsid w:val="00082734"/>
    <w:rsid w:val="000829AB"/>
    <w:rsid w:val="000830A8"/>
    <w:rsid w:val="00083135"/>
    <w:rsid w:val="00083B40"/>
    <w:rsid w:val="000842EE"/>
    <w:rsid w:val="00084EE6"/>
    <w:rsid w:val="0008507A"/>
    <w:rsid w:val="0008577C"/>
    <w:rsid w:val="00085D05"/>
    <w:rsid w:val="00085E99"/>
    <w:rsid w:val="00086073"/>
    <w:rsid w:val="0008633D"/>
    <w:rsid w:val="00087589"/>
    <w:rsid w:val="00087701"/>
    <w:rsid w:val="00090A47"/>
    <w:rsid w:val="00090C42"/>
    <w:rsid w:val="00090DE8"/>
    <w:rsid w:val="0009138F"/>
    <w:rsid w:val="0009164C"/>
    <w:rsid w:val="0009166D"/>
    <w:rsid w:val="00092008"/>
    <w:rsid w:val="000920AD"/>
    <w:rsid w:val="00092558"/>
    <w:rsid w:val="00092C89"/>
    <w:rsid w:val="00092ECE"/>
    <w:rsid w:val="00093338"/>
    <w:rsid w:val="000937F4"/>
    <w:rsid w:val="0009641F"/>
    <w:rsid w:val="000A1789"/>
    <w:rsid w:val="000A1C41"/>
    <w:rsid w:val="000A37E2"/>
    <w:rsid w:val="000A3884"/>
    <w:rsid w:val="000A3A16"/>
    <w:rsid w:val="000A4054"/>
    <w:rsid w:val="000A46A6"/>
    <w:rsid w:val="000A4C89"/>
    <w:rsid w:val="000A54BE"/>
    <w:rsid w:val="000A6245"/>
    <w:rsid w:val="000A68DA"/>
    <w:rsid w:val="000A6B42"/>
    <w:rsid w:val="000A6F96"/>
    <w:rsid w:val="000A73D1"/>
    <w:rsid w:val="000A7914"/>
    <w:rsid w:val="000B129C"/>
    <w:rsid w:val="000B147D"/>
    <w:rsid w:val="000B3C45"/>
    <w:rsid w:val="000B49EE"/>
    <w:rsid w:val="000B4B72"/>
    <w:rsid w:val="000B4E03"/>
    <w:rsid w:val="000B5087"/>
    <w:rsid w:val="000B56B8"/>
    <w:rsid w:val="000B5ABE"/>
    <w:rsid w:val="000B5D74"/>
    <w:rsid w:val="000B6300"/>
    <w:rsid w:val="000B64B5"/>
    <w:rsid w:val="000B65F0"/>
    <w:rsid w:val="000B665D"/>
    <w:rsid w:val="000B6B85"/>
    <w:rsid w:val="000B6D89"/>
    <w:rsid w:val="000B6FA9"/>
    <w:rsid w:val="000B70D3"/>
    <w:rsid w:val="000B7703"/>
    <w:rsid w:val="000C0023"/>
    <w:rsid w:val="000C0117"/>
    <w:rsid w:val="000C12B5"/>
    <w:rsid w:val="000C233E"/>
    <w:rsid w:val="000C2475"/>
    <w:rsid w:val="000C3424"/>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55"/>
    <w:rsid w:val="000D61BE"/>
    <w:rsid w:val="000D699E"/>
    <w:rsid w:val="000D6A74"/>
    <w:rsid w:val="000D763C"/>
    <w:rsid w:val="000D7D21"/>
    <w:rsid w:val="000D7D74"/>
    <w:rsid w:val="000D7E2F"/>
    <w:rsid w:val="000D7EE5"/>
    <w:rsid w:val="000E140B"/>
    <w:rsid w:val="000E2104"/>
    <w:rsid w:val="000E304C"/>
    <w:rsid w:val="000E3E84"/>
    <w:rsid w:val="000E3F8E"/>
    <w:rsid w:val="000E5508"/>
    <w:rsid w:val="000E5AE0"/>
    <w:rsid w:val="000E5B21"/>
    <w:rsid w:val="000E5CED"/>
    <w:rsid w:val="000E6F48"/>
    <w:rsid w:val="000E72E6"/>
    <w:rsid w:val="000E7632"/>
    <w:rsid w:val="000F0BB8"/>
    <w:rsid w:val="000F0F9A"/>
    <w:rsid w:val="000F21CE"/>
    <w:rsid w:val="000F2762"/>
    <w:rsid w:val="000F2C71"/>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B2F"/>
    <w:rsid w:val="00100EEB"/>
    <w:rsid w:val="00101076"/>
    <w:rsid w:val="0010141B"/>
    <w:rsid w:val="001017E2"/>
    <w:rsid w:val="00101817"/>
    <w:rsid w:val="00101ED1"/>
    <w:rsid w:val="00102194"/>
    <w:rsid w:val="0010276B"/>
    <w:rsid w:val="00102843"/>
    <w:rsid w:val="00102DC8"/>
    <w:rsid w:val="00103A23"/>
    <w:rsid w:val="00104759"/>
    <w:rsid w:val="00104A67"/>
    <w:rsid w:val="00104CE7"/>
    <w:rsid w:val="00104E19"/>
    <w:rsid w:val="001052FD"/>
    <w:rsid w:val="001068CA"/>
    <w:rsid w:val="00106B07"/>
    <w:rsid w:val="00107623"/>
    <w:rsid w:val="00107AC5"/>
    <w:rsid w:val="00107DB0"/>
    <w:rsid w:val="00107E42"/>
    <w:rsid w:val="00110C77"/>
    <w:rsid w:val="00111162"/>
    <w:rsid w:val="0011151A"/>
    <w:rsid w:val="001117F1"/>
    <w:rsid w:val="00111A86"/>
    <w:rsid w:val="0011264A"/>
    <w:rsid w:val="00112FEB"/>
    <w:rsid w:val="001133B6"/>
    <w:rsid w:val="00113B61"/>
    <w:rsid w:val="00113FE5"/>
    <w:rsid w:val="001141C1"/>
    <w:rsid w:val="00114FCB"/>
    <w:rsid w:val="00115462"/>
    <w:rsid w:val="0011586F"/>
    <w:rsid w:val="00115A23"/>
    <w:rsid w:val="001168AA"/>
    <w:rsid w:val="00116C80"/>
    <w:rsid w:val="00116FFB"/>
    <w:rsid w:val="00117937"/>
    <w:rsid w:val="001204F4"/>
    <w:rsid w:val="001207F7"/>
    <w:rsid w:val="00120E6D"/>
    <w:rsid w:val="0012167C"/>
    <w:rsid w:val="0012172B"/>
    <w:rsid w:val="00121832"/>
    <w:rsid w:val="0012184A"/>
    <w:rsid w:val="00122017"/>
    <w:rsid w:val="001230DA"/>
    <w:rsid w:val="001239E5"/>
    <w:rsid w:val="0012448B"/>
    <w:rsid w:val="00124911"/>
    <w:rsid w:val="0012538D"/>
    <w:rsid w:val="00125BA1"/>
    <w:rsid w:val="00125DB1"/>
    <w:rsid w:val="001303DB"/>
    <w:rsid w:val="00132D98"/>
    <w:rsid w:val="001335FC"/>
    <w:rsid w:val="001346EF"/>
    <w:rsid w:val="00134C06"/>
    <w:rsid w:val="00135567"/>
    <w:rsid w:val="001366DF"/>
    <w:rsid w:val="00137479"/>
    <w:rsid w:val="00140734"/>
    <w:rsid w:val="001413CB"/>
    <w:rsid w:val="00141B50"/>
    <w:rsid w:val="001420E2"/>
    <w:rsid w:val="00142115"/>
    <w:rsid w:val="00142975"/>
    <w:rsid w:val="0014331E"/>
    <w:rsid w:val="0014386A"/>
    <w:rsid w:val="00143E9E"/>
    <w:rsid w:val="001440C7"/>
    <w:rsid w:val="0014509E"/>
    <w:rsid w:val="0014511F"/>
    <w:rsid w:val="00145323"/>
    <w:rsid w:val="001459C0"/>
    <w:rsid w:val="00145CC6"/>
    <w:rsid w:val="00146E43"/>
    <w:rsid w:val="001477A8"/>
    <w:rsid w:val="001477D0"/>
    <w:rsid w:val="001478FB"/>
    <w:rsid w:val="00147D58"/>
    <w:rsid w:val="0015025C"/>
    <w:rsid w:val="00150840"/>
    <w:rsid w:val="0015148E"/>
    <w:rsid w:val="001520E4"/>
    <w:rsid w:val="0015270C"/>
    <w:rsid w:val="001528E0"/>
    <w:rsid w:val="0015302E"/>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4B40"/>
    <w:rsid w:val="0016577D"/>
    <w:rsid w:val="001668FF"/>
    <w:rsid w:val="00166B9F"/>
    <w:rsid w:val="001676E7"/>
    <w:rsid w:val="001701CB"/>
    <w:rsid w:val="001703E0"/>
    <w:rsid w:val="00170651"/>
    <w:rsid w:val="00170FA0"/>
    <w:rsid w:val="001732D0"/>
    <w:rsid w:val="00173C74"/>
    <w:rsid w:val="00173E21"/>
    <w:rsid w:val="00174206"/>
    <w:rsid w:val="00174B8D"/>
    <w:rsid w:val="00174F71"/>
    <w:rsid w:val="00175CFD"/>
    <w:rsid w:val="00175F53"/>
    <w:rsid w:val="00176A13"/>
    <w:rsid w:val="00176C1F"/>
    <w:rsid w:val="001773A1"/>
    <w:rsid w:val="001778D6"/>
    <w:rsid w:val="00177975"/>
    <w:rsid w:val="00177DC0"/>
    <w:rsid w:val="001801AD"/>
    <w:rsid w:val="00180A3F"/>
    <w:rsid w:val="00181F36"/>
    <w:rsid w:val="001821A2"/>
    <w:rsid w:val="00182BA0"/>
    <w:rsid w:val="001833AE"/>
    <w:rsid w:val="00183B5B"/>
    <w:rsid w:val="001840CC"/>
    <w:rsid w:val="001841A4"/>
    <w:rsid w:val="001847DA"/>
    <w:rsid w:val="00185AB2"/>
    <w:rsid w:val="00185ABE"/>
    <w:rsid w:val="00185E2A"/>
    <w:rsid w:val="00186E7D"/>
    <w:rsid w:val="00186EE5"/>
    <w:rsid w:val="00187D2E"/>
    <w:rsid w:val="00187F53"/>
    <w:rsid w:val="00190145"/>
    <w:rsid w:val="00190F1B"/>
    <w:rsid w:val="001914A8"/>
    <w:rsid w:val="00191700"/>
    <w:rsid w:val="001920AA"/>
    <w:rsid w:val="001928C8"/>
    <w:rsid w:val="00192F4C"/>
    <w:rsid w:val="001940EE"/>
    <w:rsid w:val="0019523E"/>
    <w:rsid w:val="00195B59"/>
    <w:rsid w:val="00195DA6"/>
    <w:rsid w:val="001967F4"/>
    <w:rsid w:val="00197704"/>
    <w:rsid w:val="00197931"/>
    <w:rsid w:val="001A00A1"/>
    <w:rsid w:val="001A0D53"/>
    <w:rsid w:val="001A232C"/>
    <w:rsid w:val="001A24DF"/>
    <w:rsid w:val="001A279D"/>
    <w:rsid w:val="001A3086"/>
    <w:rsid w:val="001A358D"/>
    <w:rsid w:val="001A360C"/>
    <w:rsid w:val="001A3A98"/>
    <w:rsid w:val="001A3AF3"/>
    <w:rsid w:val="001A4D58"/>
    <w:rsid w:val="001A55B2"/>
    <w:rsid w:val="001A56B7"/>
    <w:rsid w:val="001A5701"/>
    <w:rsid w:val="001A666C"/>
    <w:rsid w:val="001A69E4"/>
    <w:rsid w:val="001B00C4"/>
    <w:rsid w:val="001B1273"/>
    <w:rsid w:val="001B1D89"/>
    <w:rsid w:val="001B2422"/>
    <w:rsid w:val="001B2B47"/>
    <w:rsid w:val="001B2B6A"/>
    <w:rsid w:val="001B2CEA"/>
    <w:rsid w:val="001B2FC5"/>
    <w:rsid w:val="001B301A"/>
    <w:rsid w:val="001B36CE"/>
    <w:rsid w:val="001B3E2B"/>
    <w:rsid w:val="001B40F9"/>
    <w:rsid w:val="001B479D"/>
    <w:rsid w:val="001B4B47"/>
    <w:rsid w:val="001B561D"/>
    <w:rsid w:val="001B5635"/>
    <w:rsid w:val="001B56E9"/>
    <w:rsid w:val="001B758C"/>
    <w:rsid w:val="001B7630"/>
    <w:rsid w:val="001B7A58"/>
    <w:rsid w:val="001B7A7F"/>
    <w:rsid w:val="001B7FEE"/>
    <w:rsid w:val="001C00A3"/>
    <w:rsid w:val="001C137A"/>
    <w:rsid w:val="001C18A9"/>
    <w:rsid w:val="001C1ED9"/>
    <w:rsid w:val="001C224D"/>
    <w:rsid w:val="001C312B"/>
    <w:rsid w:val="001C386F"/>
    <w:rsid w:val="001C4A13"/>
    <w:rsid w:val="001C527D"/>
    <w:rsid w:val="001C54E1"/>
    <w:rsid w:val="001C60E4"/>
    <w:rsid w:val="001C6451"/>
    <w:rsid w:val="001C7701"/>
    <w:rsid w:val="001D23C5"/>
    <w:rsid w:val="001D2463"/>
    <w:rsid w:val="001D4292"/>
    <w:rsid w:val="001D4CF6"/>
    <w:rsid w:val="001D5DB4"/>
    <w:rsid w:val="001D62BE"/>
    <w:rsid w:val="001D6F60"/>
    <w:rsid w:val="001D78B9"/>
    <w:rsid w:val="001E0E57"/>
    <w:rsid w:val="001E0F04"/>
    <w:rsid w:val="001E1F03"/>
    <w:rsid w:val="001E2162"/>
    <w:rsid w:val="001E2A75"/>
    <w:rsid w:val="001E3590"/>
    <w:rsid w:val="001E42BD"/>
    <w:rsid w:val="001E46E6"/>
    <w:rsid w:val="001E48E2"/>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2A73"/>
    <w:rsid w:val="001F3269"/>
    <w:rsid w:val="001F34D9"/>
    <w:rsid w:val="001F5376"/>
    <w:rsid w:val="001F58EE"/>
    <w:rsid w:val="001F5B39"/>
    <w:rsid w:val="001F5E9C"/>
    <w:rsid w:val="001F6D1E"/>
    <w:rsid w:val="001F7520"/>
    <w:rsid w:val="001F7869"/>
    <w:rsid w:val="00200BB1"/>
    <w:rsid w:val="00200DAF"/>
    <w:rsid w:val="00200F60"/>
    <w:rsid w:val="002027EB"/>
    <w:rsid w:val="00202E1D"/>
    <w:rsid w:val="00202EFA"/>
    <w:rsid w:val="00203BAD"/>
    <w:rsid w:val="00204DC3"/>
    <w:rsid w:val="002050E5"/>
    <w:rsid w:val="002060DC"/>
    <w:rsid w:val="00207044"/>
    <w:rsid w:val="002072AD"/>
    <w:rsid w:val="00207703"/>
    <w:rsid w:val="00207F5B"/>
    <w:rsid w:val="00210594"/>
    <w:rsid w:val="002109A3"/>
    <w:rsid w:val="00211255"/>
    <w:rsid w:val="00211E80"/>
    <w:rsid w:val="00212552"/>
    <w:rsid w:val="00213C72"/>
    <w:rsid w:val="00213FA1"/>
    <w:rsid w:val="00214464"/>
    <w:rsid w:val="00214C52"/>
    <w:rsid w:val="00214F2A"/>
    <w:rsid w:val="00215C65"/>
    <w:rsid w:val="002176E2"/>
    <w:rsid w:val="00217DF0"/>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366"/>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2757"/>
    <w:rsid w:val="00252A26"/>
    <w:rsid w:val="002530FB"/>
    <w:rsid w:val="0025366D"/>
    <w:rsid w:val="002542CA"/>
    <w:rsid w:val="00254579"/>
    <w:rsid w:val="00254DFB"/>
    <w:rsid w:val="00254EBC"/>
    <w:rsid w:val="00255F35"/>
    <w:rsid w:val="0025603A"/>
    <w:rsid w:val="002573B7"/>
    <w:rsid w:val="00257C84"/>
    <w:rsid w:val="00260EE9"/>
    <w:rsid w:val="002630BF"/>
    <w:rsid w:val="00263737"/>
    <w:rsid w:val="002639A7"/>
    <w:rsid w:val="00264ABB"/>
    <w:rsid w:val="00264D93"/>
    <w:rsid w:val="0026538B"/>
    <w:rsid w:val="0026568C"/>
    <w:rsid w:val="0026593E"/>
    <w:rsid w:val="00266652"/>
    <w:rsid w:val="00266821"/>
    <w:rsid w:val="002669D6"/>
    <w:rsid w:val="002676C9"/>
    <w:rsid w:val="00270435"/>
    <w:rsid w:val="00270508"/>
    <w:rsid w:val="00270E12"/>
    <w:rsid w:val="0027184B"/>
    <w:rsid w:val="00271992"/>
    <w:rsid w:val="00272B80"/>
    <w:rsid w:val="00272BAB"/>
    <w:rsid w:val="00272E03"/>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7F"/>
    <w:rsid w:val="002949CE"/>
    <w:rsid w:val="00295A11"/>
    <w:rsid w:val="00295A47"/>
    <w:rsid w:val="00295B49"/>
    <w:rsid w:val="00296180"/>
    <w:rsid w:val="0029697E"/>
    <w:rsid w:val="00297372"/>
    <w:rsid w:val="002A19FA"/>
    <w:rsid w:val="002A1FE1"/>
    <w:rsid w:val="002A2B60"/>
    <w:rsid w:val="002A35A3"/>
    <w:rsid w:val="002A4278"/>
    <w:rsid w:val="002A643F"/>
    <w:rsid w:val="002A672D"/>
    <w:rsid w:val="002B016B"/>
    <w:rsid w:val="002B0317"/>
    <w:rsid w:val="002B0663"/>
    <w:rsid w:val="002B10E3"/>
    <w:rsid w:val="002B1CA1"/>
    <w:rsid w:val="002B2AAB"/>
    <w:rsid w:val="002B30DA"/>
    <w:rsid w:val="002B335D"/>
    <w:rsid w:val="002B36D2"/>
    <w:rsid w:val="002B3CD5"/>
    <w:rsid w:val="002B4684"/>
    <w:rsid w:val="002B4A5D"/>
    <w:rsid w:val="002B4EAF"/>
    <w:rsid w:val="002B62DE"/>
    <w:rsid w:val="002B7271"/>
    <w:rsid w:val="002B7A9D"/>
    <w:rsid w:val="002B7CE4"/>
    <w:rsid w:val="002C0051"/>
    <w:rsid w:val="002C07BA"/>
    <w:rsid w:val="002C0A96"/>
    <w:rsid w:val="002C0BA3"/>
    <w:rsid w:val="002C0EF6"/>
    <w:rsid w:val="002C1B67"/>
    <w:rsid w:val="002C1DB1"/>
    <w:rsid w:val="002C26F1"/>
    <w:rsid w:val="002C2BDD"/>
    <w:rsid w:val="002C2FFE"/>
    <w:rsid w:val="002C39BB"/>
    <w:rsid w:val="002C3A7F"/>
    <w:rsid w:val="002C3BBF"/>
    <w:rsid w:val="002C3CC0"/>
    <w:rsid w:val="002C4071"/>
    <w:rsid w:val="002C48E1"/>
    <w:rsid w:val="002C48EE"/>
    <w:rsid w:val="002C5BC0"/>
    <w:rsid w:val="002C5F27"/>
    <w:rsid w:val="002C772B"/>
    <w:rsid w:val="002C78E4"/>
    <w:rsid w:val="002D04D2"/>
    <w:rsid w:val="002D08B1"/>
    <w:rsid w:val="002D128A"/>
    <w:rsid w:val="002D3130"/>
    <w:rsid w:val="002D3265"/>
    <w:rsid w:val="002D3717"/>
    <w:rsid w:val="002D40EF"/>
    <w:rsid w:val="002D4BB1"/>
    <w:rsid w:val="002D4F02"/>
    <w:rsid w:val="002D57ED"/>
    <w:rsid w:val="002D5FAC"/>
    <w:rsid w:val="002D6227"/>
    <w:rsid w:val="002D6F1D"/>
    <w:rsid w:val="002D7CC7"/>
    <w:rsid w:val="002E0E5C"/>
    <w:rsid w:val="002E13B1"/>
    <w:rsid w:val="002E2DB8"/>
    <w:rsid w:val="002E2E82"/>
    <w:rsid w:val="002E345E"/>
    <w:rsid w:val="002E37A4"/>
    <w:rsid w:val="002E37CD"/>
    <w:rsid w:val="002E4777"/>
    <w:rsid w:val="002E5456"/>
    <w:rsid w:val="002E7063"/>
    <w:rsid w:val="002F0B27"/>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34B"/>
    <w:rsid w:val="0030291C"/>
    <w:rsid w:val="0030362B"/>
    <w:rsid w:val="003037C8"/>
    <w:rsid w:val="00303C65"/>
    <w:rsid w:val="00304293"/>
    <w:rsid w:val="003043C0"/>
    <w:rsid w:val="00304ADB"/>
    <w:rsid w:val="00304BB2"/>
    <w:rsid w:val="00305A1C"/>
    <w:rsid w:val="00305A47"/>
    <w:rsid w:val="003066AA"/>
    <w:rsid w:val="00306880"/>
    <w:rsid w:val="00306A3F"/>
    <w:rsid w:val="00307370"/>
    <w:rsid w:val="0030771E"/>
    <w:rsid w:val="00307B6E"/>
    <w:rsid w:val="00307CA4"/>
    <w:rsid w:val="0031001A"/>
    <w:rsid w:val="003102C9"/>
    <w:rsid w:val="0031085A"/>
    <w:rsid w:val="0031190F"/>
    <w:rsid w:val="00311B5C"/>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1E12"/>
    <w:rsid w:val="00322070"/>
    <w:rsid w:val="0032254B"/>
    <w:rsid w:val="00322C75"/>
    <w:rsid w:val="0032431F"/>
    <w:rsid w:val="00325E87"/>
    <w:rsid w:val="00326136"/>
    <w:rsid w:val="0032688A"/>
    <w:rsid w:val="00326BE3"/>
    <w:rsid w:val="003275EE"/>
    <w:rsid w:val="003312C6"/>
    <w:rsid w:val="003315C1"/>
    <w:rsid w:val="0033173C"/>
    <w:rsid w:val="00331A53"/>
    <w:rsid w:val="003329E8"/>
    <w:rsid w:val="00332D4C"/>
    <w:rsid w:val="00332FED"/>
    <w:rsid w:val="003333FD"/>
    <w:rsid w:val="003336B3"/>
    <w:rsid w:val="00333C89"/>
    <w:rsid w:val="0033425F"/>
    <w:rsid w:val="00334777"/>
    <w:rsid w:val="00334B48"/>
    <w:rsid w:val="00335427"/>
    <w:rsid w:val="003360C5"/>
    <w:rsid w:val="003361A7"/>
    <w:rsid w:val="00337704"/>
    <w:rsid w:val="00340204"/>
    <w:rsid w:val="00340879"/>
    <w:rsid w:val="00340F33"/>
    <w:rsid w:val="00341010"/>
    <w:rsid w:val="0034148B"/>
    <w:rsid w:val="0034187E"/>
    <w:rsid w:val="00341A53"/>
    <w:rsid w:val="00342718"/>
    <w:rsid w:val="003429E2"/>
    <w:rsid w:val="00343301"/>
    <w:rsid w:val="00344F2C"/>
    <w:rsid w:val="00345130"/>
    <w:rsid w:val="00345382"/>
    <w:rsid w:val="00345C46"/>
    <w:rsid w:val="003467B1"/>
    <w:rsid w:val="003475F1"/>
    <w:rsid w:val="00350331"/>
    <w:rsid w:val="003503FD"/>
    <w:rsid w:val="0035059D"/>
    <w:rsid w:val="00350B90"/>
    <w:rsid w:val="003514F3"/>
    <w:rsid w:val="00351732"/>
    <w:rsid w:val="0035211B"/>
    <w:rsid w:val="00352871"/>
    <w:rsid w:val="00352F5D"/>
    <w:rsid w:val="003541D7"/>
    <w:rsid w:val="0035438E"/>
    <w:rsid w:val="00354983"/>
    <w:rsid w:val="00355893"/>
    <w:rsid w:val="00355D67"/>
    <w:rsid w:val="0035677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3BB"/>
    <w:rsid w:val="00371719"/>
    <w:rsid w:val="00371D72"/>
    <w:rsid w:val="003720A7"/>
    <w:rsid w:val="0037271A"/>
    <w:rsid w:val="00372A8B"/>
    <w:rsid w:val="00373265"/>
    <w:rsid w:val="00373896"/>
    <w:rsid w:val="00373E68"/>
    <w:rsid w:val="003741B7"/>
    <w:rsid w:val="003742DA"/>
    <w:rsid w:val="00374726"/>
    <w:rsid w:val="00374730"/>
    <w:rsid w:val="003747F7"/>
    <w:rsid w:val="00375311"/>
    <w:rsid w:val="00375ACF"/>
    <w:rsid w:val="00376632"/>
    <w:rsid w:val="003772ED"/>
    <w:rsid w:val="00381B8C"/>
    <w:rsid w:val="00383270"/>
    <w:rsid w:val="003832A5"/>
    <w:rsid w:val="003838BD"/>
    <w:rsid w:val="00383B16"/>
    <w:rsid w:val="00383E9E"/>
    <w:rsid w:val="00384CB3"/>
    <w:rsid w:val="00385685"/>
    <w:rsid w:val="00385E5C"/>
    <w:rsid w:val="0038674B"/>
    <w:rsid w:val="003874C7"/>
    <w:rsid w:val="00390043"/>
    <w:rsid w:val="00390CE3"/>
    <w:rsid w:val="00391D11"/>
    <w:rsid w:val="00393E8E"/>
    <w:rsid w:val="00394356"/>
    <w:rsid w:val="00394F97"/>
    <w:rsid w:val="0039530E"/>
    <w:rsid w:val="003959AE"/>
    <w:rsid w:val="00395CF5"/>
    <w:rsid w:val="0039640E"/>
    <w:rsid w:val="00396EEC"/>
    <w:rsid w:val="0039738A"/>
    <w:rsid w:val="00397537"/>
    <w:rsid w:val="003A052D"/>
    <w:rsid w:val="003A0A41"/>
    <w:rsid w:val="003A1668"/>
    <w:rsid w:val="003A24F1"/>
    <w:rsid w:val="003A30CC"/>
    <w:rsid w:val="003A4197"/>
    <w:rsid w:val="003A4AB7"/>
    <w:rsid w:val="003A4CF4"/>
    <w:rsid w:val="003A54FB"/>
    <w:rsid w:val="003A6452"/>
    <w:rsid w:val="003A64E2"/>
    <w:rsid w:val="003A6581"/>
    <w:rsid w:val="003A6E18"/>
    <w:rsid w:val="003A712C"/>
    <w:rsid w:val="003A71BE"/>
    <w:rsid w:val="003A7475"/>
    <w:rsid w:val="003A750A"/>
    <w:rsid w:val="003A7AE1"/>
    <w:rsid w:val="003B03A2"/>
    <w:rsid w:val="003B03DB"/>
    <w:rsid w:val="003B0409"/>
    <w:rsid w:val="003B06AE"/>
    <w:rsid w:val="003B0AA0"/>
    <w:rsid w:val="003B11D5"/>
    <w:rsid w:val="003B143A"/>
    <w:rsid w:val="003B16FA"/>
    <w:rsid w:val="003B1A7F"/>
    <w:rsid w:val="003B1E41"/>
    <w:rsid w:val="003B1E98"/>
    <w:rsid w:val="003B2C92"/>
    <w:rsid w:val="003B356F"/>
    <w:rsid w:val="003B4130"/>
    <w:rsid w:val="003B4C08"/>
    <w:rsid w:val="003B4C2C"/>
    <w:rsid w:val="003B5286"/>
    <w:rsid w:val="003B53EF"/>
    <w:rsid w:val="003B5A7E"/>
    <w:rsid w:val="003B6FBD"/>
    <w:rsid w:val="003B79A0"/>
    <w:rsid w:val="003B7BBD"/>
    <w:rsid w:val="003C0417"/>
    <w:rsid w:val="003C0D90"/>
    <w:rsid w:val="003C0FF2"/>
    <w:rsid w:val="003C117F"/>
    <w:rsid w:val="003C223D"/>
    <w:rsid w:val="003C257C"/>
    <w:rsid w:val="003C2962"/>
    <w:rsid w:val="003C2A8D"/>
    <w:rsid w:val="003C2C1D"/>
    <w:rsid w:val="003C2D65"/>
    <w:rsid w:val="003C2E15"/>
    <w:rsid w:val="003C3829"/>
    <w:rsid w:val="003C55C7"/>
    <w:rsid w:val="003C5DFC"/>
    <w:rsid w:val="003C704E"/>
    <w:rsid w:val="003C73E5"/>
    <w:rsid w:val="003D12E6"/>
    <w:rsid w:val="003D1569"/>
    <w:rsid w:val="003D1BF7"/>
    <w:rsid w:val="003D2F74"/>
    <w:rsid w:val="003D3269"/>
    <w:rsid w:val="003D5117"/>
    <w:rsid w:val="003D6B3A"/>
    <w:rsid w:val="003D71B0"/>
    <w:rsid w:val="003E1231"/>
    <w:rsid w:val="003E1826"/>
    <w:rsid w:val="003E1FA8"/>
    <w:rsid w:val="003E222A"/>
    <w:rsid w:val="003E284A"/>
    <w:rsid w:val="003E2D9B"/>
    <w:rsid w:val="003E319E"/>
    <w:rsid w:val="003E42CF"/>
    <w:rsid w:val="003E433D"/>
    <w:rsid w:val="003E50EA"/>
    <w:rsid w:val="003E55CD"/>
    <w:rsid w:val="003E65CF"/>
    <w:rsid w:val="003E73E8"/>
    <w:rsid w:val="003F0059"/>
    <w:rsid w:val="003F07AC"/>
    <w:rsid w:val="003F1227"/>
    <w:rsid w:val="003F16D5"/>
    <w:rsid w:val="003F2109"/>
    <w:rsid w:val="003F230C"/>
    <w:rsid w:val="003F2EC7"/>
    <w:rsid w:val="003F4052"/>
    <w:rsid w:val="003F46C1"/>
    <w:rsid w:val="003F47FE"/>
    <w:rsid w:val="003F4909"/>
    <w:rsid w:val="003F4E45"/>
    <w:rsid w:val="003F576B"/>
    <w:rsid w:val="003F57B7"/>
    <w:rsid w:val="003F6011"/>
    <w:rsid w:val="003F63C3"/>
    <w:rsid w:val="003F685F"/>
    <w:rsid w:val="003F7831"/>
    <w:rsid w:val="0040193C"/>
    <w:rsid w:val="00403664"/>
    <w:rsid w:val="00404307"/>
    <w:rsid w:val="0040680C"/>
    <w:rsid w:val="00406C21"/>
    <w:rsid w:val="00406FBD"/>
    <w:rsid w:val="004074CC"/>
    <w:rsid w:val="004076B6"/>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663"/>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4998"/>
    <w:rsid w:val="004352AC"/>
    <w:rsid w:val="004363E0"/>
    <w:rsid w:val="004366AD"/>
    <w:rsid w:val="00436AC9"/>
    <w:rsid w:val="00436DAB"/>
    <w:rsid w:val="00436E20"/>
    <w:rsid w:val="00436EF1"/>
    <w:rsid w:val="004378F1"/>
    <w:rsid w:val="00437C7A"/>
    <w:rsid w:val="00440985"/>
    <w:rsid w:val="00440D31"/>
    <w:rsid w:val="0044167A"/>
    <w:rsid w:val="00442374"/>
    <w:rsid w:val="00442AC4"/>
    <w:rsid w:val="0044475C"/>
    <w:rsid w:val="004447DF"/>
    <w:rsid w:val="00445340"/>
    <w:rsid w:val="0044680C"/>
    <w:rsid w:val="00447264"/>
    <w:rsid w:val="0044734A"/>
    <w:rsid w:val="004479FA"/>
    <w:rsid w:val="00447B77"/>
    <w:rsid w:val="00447EB8"/>
    <w:rsid w:val="0045016C"/>
    <w:rsid w:val="004502EF"/>
    <w:rsid w:val="00450450"/>
    <w:rsid w:val="00450538"/>
    <w:rsid w:val="0045176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8EE"/>
    <w:rsid w:val="00467928"/>
    <w:rsid w:val="00467C49"/>
    <w:rsid w:val="004701AF"/>
    <w:rsid w:val="004703B0"/>
    <w:rsid w:val="00470441"/>
    <w:rsid w:val="004709E9"/>
    <w:rsid w:val="00470C36"/>
    <w:rsid w:val="00470E0B"/>
    <w:rsid w:val="004710BA"/>
    <w:rsid w:val="00471477"/>
    <w:rsid w:val="00471946"/>
    <w:rsid w:val="0047270A"/>
    <w:rsid w:val="00473AE1"/>
    <w:rsid w:val="00474FE2"/>
    <w:rsid w:val="00475855"/>
    <w:rsid w:val="00475BF9"/>
    <w:rsid w:val="00475E6E"/>
    <w:rsid w:val="00475EC6"/>
    <w:rsid w:val="00477B54"/>
    <w:rsid w:val="004808AF"/>
    <w:rsid w:val="00480D63"/>
    <w:rsid w:val="00481561"/>
    <w:rsid w:val="004820A9"/>
    <w:rsid w:val="0048284A"/>
    <w:rsid w:val="004835EC"/>
    <w:rsid w:val="004842D4"/>
    <w:rsid w:val="0048446E"/>
    <w:rsid w:val="00484E1A"/>
    <w:rsid w:val="00485194"/>
    <w:rsid w:val="004858F7"/>
    <w:rsid w:val="0048633B"/>
    <w:rsid w:val="00487084"/>
    <w:rsid w:val="004870CB"/>
    <w:rsid w:val="004872FB"/>
    <w:rsid w:val="00487383"/>
    <w:rsid w:val="00491FC0"/>
    <w:rsid w:val="004927E7"/>
    <w:rsid w:val="0049333E"/>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09DC"/>
    <w:rsid w:val="004A2363"/>
    <w:rsid w:val="004A29DF"/>
    <w:rsid w:val="004A2B04"/>
    <w:rsid w:val="004A2B0E"/>
    <w:rsid w:val="004A3644"/>
    <w:rsid w:val="004A5959"/>
    <w:rsid w:val="004A67E2"/>
    <w:rsid w:val="004A6B02"/>
    <w:rsid w:val="004A7478"/>
    <w:rsid w:val="004B02D0"/>
    <w:rsid w:val="004B0606"/>
    <w:rsid w:val="004B065D"/>
    <w:rsid w:val="004B0FB4"/>
    <w:rsid w:val="004B14E6"/>
    <w:rsid w:val="004B1540"/>
    <w:rsid w:val="004B20D5"/>
    <w:rsid w:val="004B285A"/>
    <w:rsid w:val="004B3317"/>
    <w:rsid w:val="004B3548"/>
    <w:rsid w:val="004B3847"/>
    <w:rsid w:val="004B3CFC"/>
    <w:rsid w:val="004B41BF"/>
    <w:rsid w:val="004B49C3"/>
    <w:rsid w:val="004B4E76"/>
    <w:rsid w:val="004B6445"/>
    <w:rsid w:val="004B64CD"/>
    <w:rsid w:val="004B66FD"/>
    <w:rsid w:val="004B6735"/>
    <w:rsid w:val="004B682F"/>
    <w:rsid w:val="004B694C"/>
    <w:rsid w:val="004B7450"/>
    <w:rsid w:val="004C066A"/>
    <w:rsid w:val="004C1235"/>
    <w:rsid w:val="004C2AD4"/>
    <w:rsid w:val="004C2C9B"/>
    <w:rsid w:val="004C2E36"/>
    <w:rsid w:val="004C2EE8"/>
    <w:rsid w:val="004C3A6B"/>
    <w:rsid w:val="004C3EC2"/>
    <w:rsid w:val="004C4BDF"/>
    <w:rsid w:val="004C4F12"/>
    <w:rsid w:val="004C52CD"/>
    <w:rsid w:val="004C5B62"/>
    <w:rsid w:val="004C5E38"/>
    <w:rsid w:val="004C60E2"/>
    <w:rsid w:val="004C6368"/>
    <w:rsid w:val="004C7381"/>
    <w:rsid w:val="004C790E"/>
    <w:rsid w:val="004C7D73"/>
    <w:rsid w:val="004C7DDD"/>
    <w:rsid w:val="004D0056"/>
    <w:rsid w:val="004D02A0"/>
    <w:rsid w:val="004D02A5"/>
    <w:rsid w:val="004D09F9"/>
    <w:rsid w:val="004D400C"/>
    <w:rsid w:val="004D4C9B"/>
    <w:rsid w:val="004D6585"/>
    <w:rsid w:val="004D68DD"/>
    <w:rsid w:val="004D6AD7"/>
    <w:rsid w:val="004D737F"/>
    <w:rsid w:val="004D7C48"/>
    <w:rsid w:val="004E0104"/>
    <w:rsid w:val="004E0940"/>
    <w:rsid w:val="004E1573"/>
    <w:rsid w:val="004E1A3F"/>
    <w:rsid w:val="004E211A"/>
    <w:rsid w:val="004E2BE8"/>
    <w:rsid w:val="004E2EFA"/>
    <w:rsid w:val="004E4861"/>
    <w:rsid w:val="004E4C3C"/>
    <w:rsid w:val="004E5438"/>
    <w:rsid w:val="004E62C3"/>
    <w:rsid w:val="004E6D23"/>
    <w:rsid w:val="004E726F"/>
    <w:rsid w:val="004E7C25"/>
    <w:rsid w:val="004E7DA7"/>
    <w:rsid w:val="004F0120"/>
    <w:rsid w:val="004F09D3"/>
    <w:rsid w:val="004F16A1"/>
    <w:rsid w:val="004F1FC6"/>
    <w:rsid w:val="004F2699"/>
    <w:rsid w:val="004F3B58"/>
    <w:rsid w:val="004F4D9E"/>
    <w:rsid w:val="004F586F"/>
    <w:rsid w:val="005009A3"/>
    <w:rsid w:val="00500F8D"/>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29A"/>
    <w:rsid w:val="00515818"/>
    <w:rsid w:val="0051627E"/>
    <w:rsid w:val="00516D43"/>
    <w:rsid w:val="005176DE"/>
    <w:rsid w:val="00517932"/>
    <w:rsid w:val="00517F53"/>
    <w:rsid w:val="00520406"/>
    <w:rsid w:val="00520485"/>
    <w:rsid w:val="00520E43"/>
    <w:rsid w:val="0052168A"/>
    <w:rsid w:val="00522FB6"/>
    <w:rsid w:val="005231C8"/>
    <w:rsid w:val="005232DB"/>
    <w:rsid w:val="0052338A"/>
    <w:rsid w:val="005235C6"/>
    <w:rsid w:val="00523FB2"/>
    <w:rsid w:val="00524BE0"/>
    <w:rsid w:val="0052533C"/>
    <w:rsid w:val="005263C5"/>
    <w:rsid w:val="00526DF0"/>
    <w:rsid w:val="005278A0"/>
    <w:rsid w:val="00530E4A"/>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11A"/>
    <w:rsid w:val="00540236"/>
    <w:rsid w:val="005402FB"/>
    <w:rsid w:val="005404EE"/>
    <w:rsid w:val="005405B8"/>
    <w:rsid w:val="00541AD1"/>
    <w:rsid w:val="00541BE4"/>
    <w:rsid w:val="005430AD"/>
    <w:rsid w:val="00543350"/>
    <w:rsid w:val="00543380"/>
    <w:rsid w:val="005439B8"/>
    <w:rsid w:val="005448FE"/>
    <w:rsid w:val="00545234"/>
    <w:rsid w:val="00545979"/>
    <w:rsid w:val="005466B8"/>
    <w:rsid w:val="00547E9D"/>
    <w:rsid w:val="00550113"/>
    <w:rsid w:val="005508A1"/>
    <w:rsid w:val="005508A4"/>
    <w:rsid w:val="00552C85"/>
    <w:rsid w:val="00552CC9"/>
    <w:rsid w:val="00552FCF"/>
    <w:rsid w:val="00553635"/>
    <w:rsid w:val="00553A38"/>
    <w:rsid w:val="0055566B"/>
    <w:rsid w:val="005560B2"/>
    <w:rsid w:val="005604F2"/>
    <w:rsid w:val="00560688"/>
    <w:rsid w:val="0056330B"/>
    <w:rsid w:val="005635B7"/>
    <w:rsid w:val="005647F3"/>
    <w:rsid w:val="00564B70"/>
    <w:rsid w:val="005650D2"/>
    <w:rsid w:val="00565550"/>
    <w:rsid w:val="005656CA"/>
    <w:rsid w:val="0056695C"/>
    <w:rsid w:val="00566E08"/>
    <w:rsid w:val="00567299"/>
    <w:rsid w:val="0056734C"/>
    <w:rsid w:val="00567387"/>
    <w:rsid w:val="00567482"/>
    <w:rsid w:val="00567F2D"/>
    <w:rsid w:val="0057062C"/>
    <w:rsid w:val="00570CEE"/>
    <w:rsid w:val="00570E86"/>
    <w:rsid w:val="00570F0D"/>
    <w:rsid w:val="005715E4"/>
    <w:rsid w:val="00572731"/>
    <w:rsid w:val="00573CDB"/>
    <w:rsid w:val="00574308"/>
    <w:rsid w:val="00575015"/>
    <w:rsid w:val="00575B72"/>
    <w:rsid w:val="00576DDE"/>
    <w:rsid w:val="00576DDF"/>
    <w:rsid w:val="00577290"/>
    <w:rsid w:val="0057776F"/>
    <w:rsid w:val="00580420"/>
    <w:rsid w:val="005806E7"/>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9C2"/>
    <w:rsid w:val="00587FFB"/>
    <w:rsid w:val="00591443"/>
    <w:rsid w:val="005920DF"/>
    <w:rsid w:val="00592570"/>
    <w:rsid w:val="00592D50"/>
    <w:rsid w:val="00593482"/>
    <w:rsid w:val="0059398F"/>
    <w:rsid w:val="00593A71"/>
    <w:rsid w:val="00594330"/>
    <w:rsid w:val="00595698"/>
    <w:rsid w:val="00595BD5"/>
    <w:rsid w:val="00595E3D"/>
    <w:rsid w:val="00596148"/>
    <w:rsid w:val="00596B66"/>
    <w:rsid w:val="0059733B"/>
    <w:rsid w:val="00597A57"/>
    <w:rsid w:val="00597B07"/>
    <w:rsid w:val="005A07FA"/>
    <w:rsid w:val="005A0AFA"/>
    <w:rsid w:val="005A0B47"/>
    <w:rsid w:val="005A4F32"/>
    <w:rsid w:val="005A58E0"/>
    <w:rsid w:val="005B022A"/>
    <w:rsid w:val="005B1112"/>
    <w:rsid w:val="005B1967"/>
    <w:rsid w:val="005B1AF5"/>
    <w:rsid w:val="005B20D9"/>
    <w:rsid w:val="005B281B"/>
    <w:rsid w:val="005B46BD"/>
    <w:rsid w:val="005B49CB"/>
    <w:rsid w:val="005B5A5A"/>
    <w:rsid w:val="005B5B19"/>
    <w:rsid w:val="005B5C43"/>
    <w:rsid w:val="005B5C5F"/>
    <w:rsid w:val="005B5D22"/>
    <w:rsid w:val="005B5EAD"/>
    <w:rsid w:val="005B65C5"/>
    <w:rsid w:val="005B6A60"/>
    <w:rsid w:val="005B71FA"/>
    <w:rsid w:val="005B791B"/>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55C"/>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1BF2"/>
    <w:rsid w:val="005E22F5"/>
    <w:rsid w:val="005E23AE"/>
    <w:rsid w:val="005E4FA8"/>
    <w:rsid w:val="005E5465"/>
    <w:rsid w:val="005E582B"/>
    <w:rsid w:val="005E5BE0"/>
    <w:rsid w:val="005E64DF"/>
    <w:rsid w:val="005E7C5F"/>
    <w:rsid w:val="005E7EFD"/>
    <w:rsid w:val="005F07E2"/>
    <w:rsid w:val="005F0CB9"/>
    <w:rsid w:val="005F15F9"/>
    <w:rsid w:val="005F4AE4"/>
    <w:rsid w:val="005F4E69"/>
    <w:rsid w:val="005F5425"/>
    <w:rsid w:val="005F581E"/>
    <w:rsid w:val="005F6452"/>
    <w:rsid w:val="005F6811"/>
    <w:rsid w:val="005F6866"/>
    <w:rsid w:val="005F714B"/>
    <w:rsid w:val="005F7601"/>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1C15"/>
    <w:rsid w:val="0061259A"/>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19A6"/>
    <w:rsid w:val="00622140"/>
    <w:rsid w:val="00622E6A"/>
    <w:rsid w:val="00623830"/>
    <w:rsid w:val="0062418A"/>
    <w:rsid w:val="006249A3"/>
    <w:rsid w:val="00624DBE"/>
    <w:rsid w:val="00624EBF"/>
    <w:rsid w:val="00625551"/>
    <w:rsid w:val="00625986"/>
    <w:rsid w:val="00625C21"/>
    <w:rsid w:val="00625EF8"/>
    <w:rsid w:val="00626994"/>
    <w:rsid w:val="00626D16"/>
    <w:rsid w:val="00626DB4"/>
    <w:rsid w:val="00627B3A"/>
    <w:rsid w:val="00627B50"/>
    <w:rsid w:val="00631337"/>
    <w:rsid w:val="0063183D"/>
    <w:rsid w:val="00632B53"/>
    <w:rsid w:val="00633798"/>
    <w:rsid w:val="00633C6B"/>
    <w:rsid w:val="006344D4"/>
    <w:rsid w:val="006351E7"/>
    <w:rsid w:val="00635309"/>
    <w:rsid w:val="00636DAB"/>
    <w:rsid w:val="00636FF2"/>
    <w:rsid w:val="006370B7"/>
    <w:rsid w:val="006376A5"/>
    <w:rsid w:val="00637AF4"/>
    <w:rsid w:val="006407F8"/>
    <w:rsid w:val="00641527"/>
    <w:rsid w:val="006428F4"/>
    <w:rsid w:val="00642CDE"/>
    <w:rsid w:val="00642D1E"/>
    <w:rsid w:val="0064368E"/>
    <w:rsid w:val="0064376F"/>
    <w:rsid w:val="0064445B"/>
    <w:rsid w:val="006452D3"/>
    <w:rsid w:val="00646645"/>
    <w:rsid w:val="006468DE"/>
    <w:rsid w:val="006506F6"/>
    <w:rsid w:val="0065092A"/>
    <w:rsid w:val="00650FEE"/>
    <w:rsid w:val="00651A69"/>
    <w:rsid w:val="006528D3"/>
    <w:rsid w:val="006529ED"/>
    <w:rsid w:val="00652ECE"/>
    <w:rsid w:val="006533C6"/>
    <w:rsid w:val="00653B6F"/>
    <w:rsid w:val="0065449B"/>
    <w:rsid w:val="0065459E"/>
    <w:rsid w:val="0065467D"/>
    <w:rsid w:val="00654EFB"/>
    <w:rsid w:val="00654FA5"/>
    <w:rsid w:val="006557A5"/>
    <w:rsid w:val="0065615C"/>
    <w:rsid w:val="00656385"/>
    <w:rsid w:val="00656B87"/>
    <w:rsid w:val="00656BA3"/>
    <w:rsid w:val="00656BF3"/>
    <w:rsid w:val="006573DB"/>
    <w:rsid w:val="0065789B"/>
    <w:rsid w:val="006578ED"/>
    <w:rsid w:val="00657FD4"/>
    <w:rsid w:val="00660B17"/>
    <w:rsid w:val="00660FE9"/>
    <w:rsid w:val="0066236D"/>
    <w:rsid w:val="006623DE"/>
    <w:rsid w:val="00662B4B"/>
    <w:rsid w:val="00663858"/>
    <w:rsid w:val="006639C1"/>
    <w:rsid w:val="006640BE"/>
    <w:rsid w:val="006642DC"/>
    <w:rsid w:val="00664639"/>
    <w:rsid w:val="006647CB"/>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10B"/>
    <w:rsid w:val="00677732"/>
    <w:rsid w:val="00677A46"/>
    <w:rsid w:val="00677FE0"/>
    <w:rsid w:val="006804DE"/>
    <w:rsid w:val="00680D2E"/>
    <w:rsid w:val="00681FB5"/>
    <w:rsid w:val="00682082"/>
    <w:rsid w:val="00682222"/>
    <w:rsid w:val="006828A6"/>
    <w:rsid w:val="00682A3F"/>
    <w:rsid w:val="00682B59"/>
    <w:rsid w:val="00682D09"/>
    <w:rsid w:val="00683136"/>
    <w:rsid w:val="006834AD"/>
    <w:rsid w:val="00684670"/>
    <w:rsid w:val="0068586A"/>
    <w:rsid w:val="00685B68"/>
    <w:rsid w:val="00686301"/>
    <w:rsid w:val="0068687A"/>
    <w:rsid w:val="006868B9"/>
    <w:rsid w:val="00686DF9"/>
    <w:rsid w:val="00687D7A"/>
    <w:rsid w:val="006903E9"/>
    <w:rsid w:val="00690BDF"/>
    <w:rsid w:val="00690C7A"/>
    <w:rsid w:val="006917CF"/>
    <w:rsid w:val="00691D9E"/>
    <w:rsid w:val="006922D8"/>
    <w:rsid w:val="0069251F"/>
    <w:rsid w:val="00692791"/>
    <w:rsid w:val="00693550"/>
    <w:rsid w:val="00693F5E"/>
    <w:rsid w:val="00694314"/>
    <w:rsid w:val="006973D4"/>
    <w:rsid w:val="006978AA"/>
    <w:rsid w:val="00697907"/>
    <w:rsid w:val="006A0093"/>
    <w:rsid w:val="006A0E1D"/>
    <w:rsid w:val="006A11B1"/>
    <w:rsid w:val="006A237D"/>
    <w:rsid w:val="006A2768"/>
    <w:rsid w:val="006A2B6F"/>
    <w:rsid w:val="006A3A71"/>
    <w:rsid w:val="006A3B57"/>
    <w:rsid w:val="006A3DC2"/>
    <w:rsid w:val="006A4091"/>
    <w:rsid w:val="006A50E6"/>
    <w:rsid w:val="006A5250"/>
    <w:rsid w:val="006A61AF"/>
    <w:rsid w:val="006A61F3"/>
    <w:rsid w:val="006A70C3"/>
    <w:rsid w:val="006A7122"/>
    <w:rsid w:val="006B0EFD"/>
    <w:rsid w:val="006B13EA"/>
    <w:rsid w:val="006B2991"/>
    <w:rsid w:val="006B4385"/>
    <w:rsid w:val="006B4C76"/>
    <w:rsid w:val="006B565D"/>
    <w:rsid w:val="006B5A98"/>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2EE1"/>
    <w:rsid w:val="006D34B5"/>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1CB9"/>
    <w:rsid w:val="006E2361"/>
    <w:rsid w:val="006E2DCC"/>
    <w:rsid w:val="006E2F8B"/>
    <w:rsid w:val="006E4868"/>
    <w:rsid w:val="006E5A09"/>
    <w:rsid w:val="006E64BD"/>
    <w:rsid w:val="006E7937"/>
    <w:rsid w:val="006F0233"/>
    <w:rsid w:val="006F071E"/>
    <w:rsid w:val="006F0905"/>
    <w:rsid w:val="006F0F1A"/>
    <w:rsid w:val="006F119C"/>
    <w:rsid w:val="006F3497"/>
    <w:rsid w:val="006F3BB8"/>
    <w:rsid w:val="006F3F7B"/>
    <w:rsid w:val="006F4113"/>
    <w:rsid w:val="006F49A8"/>
    <w:rsid w:val="006F569C"/>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892"/>
    <w:rsid w:val="00704913"/>
    <w:rsid w:val="00704B5D"/>
    <w:rsid w:val="007052F2"/>
    <w:rsid w:val="0070543C"/>
    <w:rsid w:val="00705488"/>
    <w:rsid w:val="007063F5"/>
    <w:rsid w:val="0070789E"/>
    <w:rsid w:val="0071036E"/>
    <w:rsid w:val="0071063D"/>
    <w:rsid w:val="00710B85"/>
    <w:rsid w:val="007111CB"/>
    <w:rsid w:val="0071131B"/>
    <w:rsid w:val="00713BEC"/>
    <w:rsid w:val="00715567"/>
    <w:rsid w:val="00716106"/>
    <w:rsid w:val="0071779A"/>
    <w:rsid w:val="0072114C"/>
    <w:rsid w:val="00721628"/>
    <w:rsid w:val="00721DAA"/>
    <w:rsid w:val="00722A23"/>
    <w:rsid w:val="00722C04"/>
    <w:rsid w:val="00722E97"/>
    <w:rsid w:val="00724AF9"/>
    <w:rsid w:val="0072530B"/>
    <w:rsid w:val="007257C6"/>
    <w:rsid w:val="007257D4"/>
    <w:rsid w:val="00725A5F"/>
    <w:rsid w:val="00725B5D"/>
    <w:rsid w:val="007263A3"/>
    <w:rsid w:val="00727363"/>
    <w:rsid w:val="00727D2C"/>
    <w:rsid w:val="00730313"/>
    <w:rsid w:val="00731BB6"/>
    <w:rsid w:val="00731DDA"/>
    <w:rsid w:val="007324B5"/>
    <w:rsid w:val="00732664"/>
    <w:rsid w:val="0073388F"/>
    <w:rsid w:val="00734651"/>
    <w:rsid w:val="00734FF7"/>
    <w:rsid w:val="00735348"/>
    <w:rsid w:val="0073646B"/>
    <w:rsid w:val="007365FC"/>
    <w:rsid w:val="00736FD0"/>
    <w:rsid w:val="007373DD"/>
    <w:rsid w:val="0073764E"/>
    <w:rsid w:val="0074142C"/>
    <w:rsid w:val="00742C6F"/>
    <w:rsid w:val="00744425"/>
    <w:rsid w:val="00744840"/>
    <w:rsid w:val="0074514C"/>
    <w:rsid w:val="00745174"/>
    <w:rsid w:val="007452DD"/>
    <w:rsid w:val="00745C15"/>
    <w:rsid w:val="00745E4E"/>
    <w:rsid w:val="007464A4"/>
    <w:rsid w:val="0074680B"/>
    <w:rsid w:val="0075049F"/>
    <w:rsid w:val="00750668"/>
    <w:rsid w:val="00750926"/>
    <w:rsid w:val="00750EDB"/>
    <w:rsid w:val="00750FB9"/>
    <w:rsid w:val="00750FF4"/>
    <w:rsid w:val="0075119B"/>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5B4"/>
    <w:rsid w:val="0076584C"/>
    <w:rsid w:val="00765A94"/>
    <w:rsid w:val="00766D47"/>
    <w:rsid w:val="00767690"/>
    <w:rsid w:val="00767BF6"/>
    <w:rsid w:val="00770406"/>
    <w:rsid w:val="007708A8"/>
    <w:rsid w:val="00770F93"/>
    <w:rsid w:val="00771792"/>
    <w:rsid w:val="00771888"/>
    <w:rsid w:val="0077232D"/>
    <w:rsid w:val="007729F5"/>
    <w:rsid w:val="00772CDE"/>
    <w:rsid w:val="007736CD"/>
    <w:rsid w:val="007747B2"/>
    <w:rsid w:val="00775780"/>
    <w:rsid w:val="00775F51"/>
    <w:rsid w:val="00776157"/>
    <w:rsid w:val="007761D0"/>
    <w:rsid w:val="00776AB5"/>
    <w:rsid w:val="00776C70"/>
    <w:rsid w:val="00776E0C"/>
    <w:rsid w:val="00777DD0"/>
    <w:rsid w:val="0078200E"/>
    <w:rsid w:val="00783260"/>
    <w:rsid w:val="00784B15"/>
    <w:rsid w:val="00785A7A"/>
    <w:rsid w:val="00785FFD"/>
    <w:rsid w:val="00787972"/>
    <w:rsid w:val="007908E0"/>
    <w:rsid w:val="00790E89"/>
    <w:rsid w:val="00794DBC"/>
    <w:rsid w:val="00795AB5"/>
    <w:rsid w:val="00795CD7"/>
    <w:rsid w:val="007962D8"/>
    <w:rsid w:val="00796F15"/>
    <w:rsid w:val="00797386"/>
    <w:rsid w:val="0079790C"/>
    <w:rsid w:val="00797F82"/>
    <w:rsid w:val="007A03A4"/>
    <w:rsid w:val="007A0A8D"/>
    <w:rsid w:val="007A1603"/>
    <w:rsid w:val="007A1683"/>
    <w:rsid w:val="007A32EC"/>
    <w:rsid w:val="007A51BF"/>
    <w:rsid w:val="007A5C34"/>
    <w:rsid w:val="007A60E4"/>
    <w:rsid w:val="007A636B"/>
    <w:rsid w:val="007A66DA"/>
    <w:rsid w:val="007A68E2"/>
    <w:rsid w:val="007B1063"/>
    <w:rsid w:val="007B12B7"/>
    <w:rsid w:val="007B1C92"/>
    <w:rsid w:val="007B1D7F"/>
    <w:rsid w:val="007B23CB"/>
    <w:rsid w:val="007B287B"/>
    <w:rsid w:val="007B3024"/>
    <w:rsid w:val="007B32DE"/>
    <w:rsid w:val="007B3340"/>
    <w:rsid w:val="007B35EE"/>
    <w:rsid w:val="007B3C09"/>
    <w:rsid w:val="007B3C77"/>
    <w:rsid w:val="007B4950"/>
    <w:rsid w:val="007B5128"/>
    <w:rsid w:val="007B517B"/>
    <w:rsid w:val="007B5491"/>
    <w:rsid w:val="007B6A05"/>
    <w:rsid w:val="007B7283"/>
    <w:rsid w:val="007B72CE"/>
    <w:rsid w:val="007B7E50"/>
    <w:rsid w:val="007C018D"/>
    <w:rsid w:val="007C160E"/>
    <w:rsid w:val="007C1AD2"/>
    <w:rsid w:val="007C1F42"/>
    <w:rsid w:val="007C2652"/>
    <w:rsid w:val="007C4BB4"/>
    <w:rsid w:val="007C5EBF"/>
    <w:rsid w:val="007C68D3"/>
    <w:rsid w:val="007C729E"/>
    <w:rsid w:val="007C749E"/>
    <w:rsid w:val="007D0651"/>
    <w:rsid w:val="007D0893"/>
    <w:rsid w:val="007D0B8B"/>
    <w:rsid w:val="007D1DA3"/>
    <w:rsid w:val="007D1F1D"/>
    <w:rsid w:val="007D270E"/>
    <w:rsid w:val="007D2CB8"/>
    <w:rsid w:val="007D2E8C"/>
    <w:rsid w:val="007D2FDE"/>
    <w:rsid w:val="007D3A1E"/>
    <w:rsid w:val="007D3A6A"/>
    <w:rsid w:val="007D5787"/>
    <w:rsid w:val="007D5A04"/>
    <w:rsid w:val="007D5E12"/>
    <w:rsid w:val="007D688D"/>
    <w:rsid w:val="007D68B5"/>
    <w:rsid w:val="007D69EF"/>
    <w:rsid w:val="007D71A5"/>
    <w:rsid w:val="007D7BF7"/>
    <w:rsid w:val="007E0048"/>
    <w:rsid w:val="007E02B9"/>
    <w:rsid w:val="007E0486"/>
    <w:rsid w:val="007E076E"/>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624"/>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907"/>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067F"/>
    <w:rsid w:val="008214AA"/>
    <w:rsid w:val="008218EB"/>
    <w:rsid w:val="00822A2D"/>
    <w:rsid w:val="00822DD7"/>
    <w:rsid w:val="00823547"/>
    <w:rsid w:val="0082374F"/>
    <w:rsid w:val="0082376C"/>
    <w:rsid w:val="008248F9"/>
    <w:rsid w:val="008249D3"/>
    <w:rsid w:val="0082549F"/>
    <w:rsid w:val="008256FC"/>
    <w:rsid w:val="0082573C"/>
    <w:rsid w:val="00825C6C"/>
    <w:rsid w:val="00825DD7"/>
    <w:rsid w:val="0082629A"/>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196"/>
    <w:rsid w:val="0083364A"/>
    <w:rsid w:val="0083366D"/>
    <w:rsid w:val="008344B2"/>
    <w:rsid w:val="00834A11"/>
    <w:rsid w:val="00835227"/>
    <w:rsid w:val="00835390"/>
    <w:rsid w:val="00835625"/>
    <w:rsid w:val="00836E77"/>
    <w:rsid w:val="0083708A"/>
    <w:rsid w:val="0083719C"/>
    <w:rsid w:val="0083745D"/>
    <w:rsid w:val="00837857"/>
    <w:rsid w:val="00837A47"/>
    <w:rsid w:val="00837E57"/>
    <w:rsid w:val="008404E6"/>
    <w:rsid w:val="0084160A"/>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39"/>
    <w:rsid w:val="008530C0"/>
    <w:rsid w:val="00853DD6"/>
    <w:rsid w:val="00854987"/>
    <w:rsid w:val="008556CB"/>
    <w:rsid w:val="008557BF"/>
    <w:rsid w:val="0085595A"/>
    <w:rsid w:val="00855F04"/>
    <w:rsid w:val="00856E90"/>
    <w:rsid w:val="00857387"/>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BB4"/>
    <w:rsid w:val="00864C5F"/>
    <w:rsid w:val="00864CDF"/>
    <w:rsid w:val="00865673"/>
    <w:rsid w:val="00865E8F"/>
    <w:rsid w:val="008662EB"/>
    <w:rsid w:val="00866555"/>
    <w:rsid w:val="00866FC2"/>
    <w:rsid w:val="00870C5A"/>
    <w:rsid w:val="00870CD6"/>
    <w:rsid w:val="00871A64"/>
    <w:rsid w:val="00871AAE"/>
    <w:rsid w:val="008720A9"/>
    <w:rsid w:val="008722EF"/>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81"/>
    <w:rsid w:val="008922A6"/>
    <w:rsid w:val="00892729"/>
    <w:rsid w:val="008938D9"/>
    <w:rsid w:val="00893ADE"/>
    <w:rsid w:val="008941C8"/>
    <w:rsid w:val="0089509D"/>
    <w:rsid w:val="00895157"/>
    <w:rsid w:val="008975C1"/>
    <w:rsid w:val="008978CA"/>
    <w:rsid w:val="00897BDC"/>
    <w:rsid w:val="008A0EEA"/>
    <w:rsid w:val="008A1BB9"/>
    <w:rsid w:val="008A1F4C"/>
    <w:rsid w:val="008A2543"/>
    <w:rsid w:val="008A2ADE"/>
    <w:rsid w:val="008A447B"/>
    <w:rsid w:val="008A4E22"/>
    <w:rsid w:val="008A5E50"/>
    <w:rsid w:val="008A729E"/>
    <w:rsid w:val="008A74AA"/>
    <w:rsid w:val="008A7BFB"/>
    <w:rsid w:val="008B0D58"/>
    <w:rsid w:val="008B13B5"/>
    <w:rsid w:val="008B2087"/>
    <w:rsid w:val="008B3980"/>
    <w:rsid w:val="008B3C9D"/>
    <w:rsid w:val="008B4D33"/>
    <w:rsid w:val="008B4DB3"/>
    <w:rsid w:val="008B503E"/>
    <w:rsid w:val="008B65CB"/>
    <w:rsid w:val="008B6D00"/>
    <w:rsid w:val="008B73A1"/>
    <w:rsid w:val="008B7B7C"/>
    <w:rsid w:val="008C1CE0"/>
    <w:rsid w:val="008C3389"/>
    <w:rsid w:val="008C37A0"/>
    <w:rsid w:val="008C3C19"/>
    <w:rsid w:val="008C416B"/>
    <w:rsid w:val="008C44FC"/>
    <w:rsid w:val="008C484B"/>
    <w:rsid w:val="008C4879"/>
    <w:rsid w:val="008C49B0"/>
    <w:rsid w:val="008C5353"/>
    <w:rsid w:val="008C593F"/>
    <w:rsid w:val="008C6806"/>
    <w:rsid w:val="008C6905"/>
    <w:rsid w:val="008D063C"/>
    <w:rsid w:val="008D16B0"/>
    <w:rsid w:val="008D1CEA"/>
    <w:rsid w:val="008D2BD4"/>
    <w:rsid w:val="008D302B"/>
    <w:rsid w:val="008D3680"/>
    <w:rsid w:val="008D3BE8"/>
    <w:rsid w:val="008D4018"/>
    <w:rsid w:val="008D40A6"/>
    <w:rsid w:val="008D4D1F"/>
    <w:rsid w:val="008D4DCC"/>
    <w:rsid w:val="008D4EEE"/>
    <w:rsid w:val="008D507F"/>
    <w:rsid w:val="008D58C3"/>
    <w:rsid w:val="008D673F"/>
    <w:rsid w:val="008D6770"/>
    <w:rsid w:val="008D6D19"/>
    <w:rsid w:val="008D7A44"/>
    <w:rsid w:val="008D7B5E"/>
    <w:rsid w:val="008E0C28"/>
    <w:rsid w:val="008E0CA1"/>
    <w:rsid w:val="008E16C0"/>
    <w:rsid w:val="008E17C9"/>
    <w:rsid w:val="008E1D9B"/>
    <w:rsid w:val="008E2710"/>
    <w:rsid w:val="008E30E3"/>
    <w:rsid w:val="008E53FF"/>
    <w:rsid w:val="008E5498"/>
    <w:rsid w:val="008E5CEA"/>
    <w:rsid w:val="008E5F4F"/>
    <w:rsid w:val="008E6056"/>
    <w:rsid w:val="008E6D69"/>
    <w:rsid w:val="008E795A"/>
    <w:rsid w:val="008E7E2C"/>
    <w:rsid w:val="008F117E"/>
    <w:rsid w:val="008F154D"/>
    <w:rsid w:val="008F17BA"/>
    <w:rsid w:val="008F1809"/>
    <w:rsid w:val="008F19E5"/>
    <w:rsid w:val="008F3667"/>
    <w:rsid w:val="008F36C8"/>
    <w:rsid w:val="008F39BF"/>
    <w:rsid w:val="008F3D01"/>
    <w:rsid w:val="008F5D05"/>
    <w:rsid w:val="008F5F5B"/>
    <w:rsid w:val="008F6882"/>
    <w:rsid w:val="008F694D"/>
    <w:rsid w:val="0090047E"/>
    <w:rsid w:val="009004B8"/>
    <w:rsid w:val="009006A8"/>
    <w:rsid w:val="00901997"/>
    <w:rsid w:val="00901B6E"/>
    <w:rsid w:val="00901F0B"/>
    <w:rsid w:val="009023E8"/>
    <w:rsid w:val="00902488"/>
    <w:rsid w:val="00903A4A"/>
    <w:rsid w:val="00903B95"/>
    <w:rsid w:val="00903EA1"/>
    <w:rsid w:val="009042CE"/>
    <w:rsid w:val="00904930"/>
    <w:rsid w:val="00905496"/>
    <w:rsid w:val="00905A59"/>
    <w:rsid w:val="009065F7"/>
    <w:rsid w:val="0090749F"/>
    <w:rsid w:val="009101C8"/>
    <w:rsid w:val="0091083B"/>
    <w:rsid w:val="009108D7"/>
    <w:rsid w:val="0091091B"/>
    <w:rsid w:val="00910FDE"/>
    <w:rsid w:val="009119F7"/>
    <w:rsid w:val="0091277B"/>
    <w:rsid w:val="009127B5"/>
    <w:rsid w:val="009131E3"/>
    <w:rsid w:val="00913695"/>
    <w:rsid w:val="00914D75"/>
    <w:rsid w:val="00915577"/>
    <w:rsid w:val="00916469"/>
    <w:rsid w:val="0091699A"/>
    <w:rsid w:val="009169E2"/>
    <w:rsid w:val="009203A7"/>
    <w:rsid w:val="00920422"/>
    <w:rsid w:val="0092046B"/>
    <w:rsid w:val="0092065E"/>
    <w:rsid w:val="00920D4E"/>
    <w:rsid w:val="00920E83"/>
    <w:rsid w:val="00920E87"/>
    <w:rsid w:val="009214C1"/>
    <w:rsid w:val="00922DC2"/>
    <w:rsid w:val="009239EA"/>
    <w:rsid w:val="00924865"/>
    <w:rsid w:val="00924C9D"/>
    <w:rsid w:val="00924DD9"/>
    <w:rsid w:val="00925C4B"/>
    <w:rsid w:val="009260BC"/>
    <w:rsid w:val="009269E0"/>
    <w:rsid w:val="00926F60"/>
    <w:rsid w:val="00927B9A"/>
    <w:rsid w:val="00927E91"/>
    <w:rsid w:val="00931FC1"/>
    <w:rsid w:val="00932042"/>
    <w:rsid w:val="00932509"/>
    <w:rsid w:val="0093295D"/>
    <w:rsid w:val="0093386E"/>
    <w:rsid w:val="0093401D"/>
    <w:rsid w:val="00934836"/>
    <w:rsid w:val="00934F55"/>
    <w:rsid w:val="009351D8"/>
    <w:rsid w:val="00935292"/>
    <w:rsid w:val="009354A7"/>
    <w:rsid w:val="009357AB"/>
    <w:rsid w:val="00935919"/>
    <w:rsid w:val="00936271"/>
    <w:rsid w:val="00936617"/>
    <w:rsid w:val="0093693D"/>
    <w:rsid w:val="00936C4A"/>
    <w:rsid w:val="009401A1"/>
    <w:rsid w:val="009405C9"/>
    <w:rsid w:val="0094093E"/>
    <w:rsid w:val="00940A03"/>
    <w:rsid w:val="00940D4A"/>
    <w:rsid w:val="00941134"/>
    <w:rsid w:val="00941524"/>
    <w:rsid w:val="00941F81"/>
    <w:rsid w:val="009421AD"/>
    <w:rsid w:val="009430E6"/>
    <w:rsid w:val="00943154"/>
    <w:rsid w:val="009431B7"/>
    <w:rsid w:val="0094375D"/>
    <w:rsid w:val="0094454D"/>
    <w:rsid w:val="009455C3"/>
    <w:rsid w:val="009456E6"/>
    <w:rsid w:val="00945907"/>
    <w:rsid w:val="00946132"/>
    <w:rsid w:val="00946B1B"/>
    <w:rsid w:val="00946E21"/>
    <w:rsid w:val="00947179"/>
    <w:rsid w:val="00947435"/>
    <w:rsid w:val="00947FE4"/>
    <w:rsid w:val="0095071A"/>
    <w:rsid w:val="009508DF"/>
    <w:rsid w:val="00950DDE"/>
    <w:rsid w:val="00950F80"/>
    <w:rsid w:val="00951CC0"/>
    <w:rsid w:val="009524B9"/>
    <w:rsid w:val="00952AFF"/>
    <w:rsid w:val="00952CE3"/>
    <w:rsid w:val="00953B79"/>
    <w:rsid w:val="00953CB6"/>
    <w:rsid w:val="00953ED0"/>
    <w:rsid w:val="009544EA"/>
    <w:rsid w:val="009546BC"/>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6703"/>
    <w:rsid w:val="009671A4"/>
    <w:rsid w:val="0096747E"/>
    <w:rsid w:val="009674C2"/>
    <w:rsid w:val="00967941"/>
    <w:rsid w:val="00967987"/>
    <w:rsid w:val="0097064A"/>
    <w:rsid w:val="009707F7"/>
    <w:rsid w:val="009708FA"/>
    <w:rsid w:val="00973849"/>
    <w:rsid w:val="0097497B"/>
    <w:rsid w:val="00975273"/>
    <w:rsid w:val="00975AF9"/>
    <w:rsid w:val="00976142"/>
    <w:rsid w:val="00976A23"/>
    <w:rsid w:val="009775A0"/>
    <w:rsid w:val="00977617"/>
    <w:rsid w:val="009779C8"/>
    <w:rsid w:val="00981290"/>
    <w:rsid w:val="00981E1B"/>
    <w:rsid w:val="009827A7"/>
    <w:rsid w:val="00982A44"/>
    <w:rsid w:val="00982A8D"/>
    <w:rsid w:val="00982D05"/>
    <w:rsid w:val="0098633B"/>
    <w:rsid w:val="00986686"/>
    <w:rsid w:val="009871F5"/>
    <w:rsid w:val="009872C9"/>
    <w:rsid w:val="00987404"/>
    <w:rsid w:val="00987D50"/>
    <w:rsid w:val="00990181"/>
    <w:rsid w:val="00992C6A"/>
    <w:rsid w:val="00993099"/>
    <w:rsid w:val="00993AE6"/>
    <w:rsid w:val="00993F95"/>
    <w:rsid w:val="00994834"/>
    <w:rsid w:val="0099522E"/>
    <w:rsid w:val="0099528C"/>
    <w:rsid w:val="00995C14"/>
    <w:rsid w:val="00996C52"/>
    <w:rsid w:val="00997087"/>
    <w:rsid w:val="00997FD8"/>
    <w:rsid w:val="009A01E2"/>
    <w:rsid w:val="009A0244"/>
    <w:rsid w:val="009A184D"/>
    <w:rsid w:val="009A1CBF"/>
    <w:rsid w:val="009A22B4"/>
    <w:rsid w:val="009A2349"/>
    <w:rsid w:val="009A2385"/>
    <w:rsid w:val="009A2579"/>
    <w:rsid w:val="009A3579"/>
    <w:rsid w:val="009A3F13"/>
    <w:rsid w:val="009A4C61"/>
    <w:rsid w:val="009A5553"/>
    <w:rsid w:val="009A5741"/>
    <w:rsid w:val="009A6C44"/>
    <w:rsid w:val="009A7D51"/>
    <w:rsid w:val="009A7F41"/>
    <w:rsid w:val="009B199A"/>
    <w:rsid w:val="009B2611"/>
    <w:rsid w:val="009B2A1D"/>
    <w:rsid w:val="009B35EF"/>
    <w:rsid w:val="009B4617"/>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71E"/>
    <w:rsid w:val="009C697B"/>
    <w:rsid w:val="009C6E10"/>
    <w:rsid w:val="009C7961"/>
    <w:rsid w:val="009C79D5"/>
    <w:rsid w:val="009C7BFA"/>
    <w:rsid w:val="009D0096"/>
    <w:rsid w:val="009D0597"/>
    <w:rsid w:val="009D06EA"/>
    <w:rsid w:val="009D0CEF"/>
    <w:rsid w:val="009D10DE"/>
    <w:rsid w:val="009D1198"/>
    <w:rsid w:val="009D1BBE"/>
    <w:rsid w:val="009D2450"/>
    <w:rsid w:val="009D2831"/>
    <w:rsid w:val="009D309E"/>
    <w:rsid w:val="009D3BA9"/>
    <w:rsid w:val="009D4902"/>
    <w:rsid w:val="009D4C43"/>
    <w:rsid w:val="009D4CD4"/>
    <w:rsid w:val="009D597F"/>
    <w:rsid w:val="009D5DB1"/>
    <w:rsid w:val="009D62DF"/>
    <w:rsid w:val="009D664B"/>
    <w:rsid w:val="009D6BDD"/>
    <w:rsid w:val="009D6EBC"/>
    <w:rsid w:val="009D76F3"/>
    <w:rsid w:val="009D77D4"/>
    <w:rsid w:val="009D7D96"/>
    <w:rsid w:val="009E04CE"/>
    <w:rsid w:val="009E05BB"/>
    <w:rsid w:val="009E0E04"/>
    <w:rsid w:val="009E1D6E"/>
    <w:rsid w:val="009E27D2"/>
    <w:rsid w:val="009E2838"/>
    <w:rsid w:val="009E28D0"/>
    <w:rsid w:val="009E3C29"/>
    <w:rsid w:val="009E3C8C"/>
    <w:rsid w:val="009E3FAA"/>
    <w:rsid w:val="009E42AA"/>
    <w:rsid w:val="009E5558"/>
    <w:rsid w:val="009E5CB7"/>
    <w:rsid w:val="009E6DA4"/>
    <w:rsid w:val="009E6EE4"/>
    <w:rsid w:val="009E6FA1"/>
    <w:rsid w:val="009E706D"/>
    <w:rsid w:val="009E7252"/>
    <w:rsid w:val="009E7F67"/>
    <w:rsid w:val="009F09B1"/>
    <w:rsid w:val="009F0AE9"/>
    <w:rsid w:val="009F0B2B"/>
    <w:rsid w:val="009F12B9"/>
    <w:rsid w:val="009F19EE"/>
    <w:rsid w:val="009F2649"/>
    <w:rsid w:val="009F2D00"/>
    <w:rsid w:val="009F3432"/>
    <w:rsid w:val="009F370C"/>
    <w:rsid w:val="009F3BED"/>
    <w:rsid w:val="009F4412"/>
    <w:rsid w:val="009F456F"/>
    <w:rsid w:val="009F4786"/>
    <w:rsid w:val="009F543A"/>
    <w:rsid w:val="009F5A23"/>
    <w:rsid w:val="009F5CC3"/>
    <w:rsid w:val="009F6687"/>
    <w:rsid w:val="009F792B"/>
    <w:rsid w:val="00A00084"/>
    <w:rsid w:val="00A0111A"/>
    <w:rsid w:val="00A01C6D"/>
    <w:rsid w:val="00A01EEB"/>
    <w:rsid w:val="00A02142"/>
    <w:rsid w:val="00A025F2"/>
    <w:rsid w:val="00A03929"/>
    <w:rsid w:val="00A040B5"/>
    <w:rsid w:val="00A04299"/>
    <w:rsid w:val="00A04667"/>
    <w:rsid w:val="00A054C6"/>
    <w:rsid w:val="00A062D3"/>
    <w:rsid w:val="00A06B22"/>
    <w:rsid w:val="00A078DF"/>
    <w:rsid w:val="00A101DE"/>
    <w:rsid w:val="00A10242"/>
    <w:rsid w:val="00A1073D"/>
    <w:rsid w:val="00A10CF0"/>
    <w:rsid w:val="00A120BE"/>
    <w:rsid w:val="00A1246F"/>
    <w:rsid w:val="00A12AF1"/>
    <w:rsid w:val="00A131A8"/>
    <w:rsid w:val="00A15351"/>
    <w:rsid w:val="00A157D7"/>
    <w:rsid w:val="00A15C4A"/>
    <w:rsid w:val="00A17FA0"/>
    <w:rsid w:val="00A207CA"/>
    <w:rsid w:val="00A21567"/>
    <w:rsid w:val="00A22587"/>
    <w:rsid w:val="00A22F87"/>
    <w:rsid w:val="00A23561"/>
    <w:rsid w:val="00A24215"/>
    <w:rsid w:val="00A2436E"/>
    <w:rsid w:val="00A244A3"/>
    <w:rsid w:val="00A2592B"/>
    <w:rsid w:val="00A264EA"/>
    <w:rsid w:val="00A27553"/>
    <w:rsid w:val="00A279C9"/>
    <w:rsid w:val="00A27F34"/>
    <w:rsid w:val="00A301C7"/>
    <w:rsid w:val="00A3057C"/>
    <w:rsid w:val="00A30CE3"/>
    <w:rsid w:val="00A30D86"/>
    <w:rsid w:val="00A30EE7"/>
    <w:rsid w:val="00A315E2"/>
    <w:rsid w:val="00A318F5"/>
    <w:rsid w:val="00A31E91"/>
    <w:rsid w:val="00A328F4"/>
    <w:rsid w:val="00A32FA0"/>
    <w:rsid w:val="00A33ED5"/>
    <w:rsid w:val="00A33FFF"/>
    <w:rsid w:val="00A3551B"/>
    <w:rsid w:val="00A35CF4"/>
    <w:rsid w:val="00A36D2E"/>
    <w:rsid w:val="00A37EF8"/>
    <w:rsid w:val="00A404FD"/>
    <w:rsid w:val="00A40DDB"/>
    <w:rsid w:val="00A410B4"/>
    <w:rsid w:val="00A410D9"/>
    <w:rsid w:val="00A415E3"/>
    <w:rsid w:val="00A415FA"/>
    <w:rsid w:val="00A41743"/>
    <w:rsid w:val="00A41D77"/>
    <w:rsid w:val="00A427D4"/>
    <w:rsid w:val="00A42E9B"/>
    <w:rsid w:val="00A43D99"/>
    <w:rsid w:val="00A44855"/>
    <w:rsid w:val="00A44A1F"/>
    <w:rsid w:val="00A44A4B"/>
    <w:rsid w:val="00A44E49"/>
    <w:rsid w:val="00A451B8"/>
    <w:rsid w:val="00A4582A"/>
    <w:rsid w:val="00A45C25"/>
    <w:rsid w:val="00A46122"/>
    <w:rsid w:val="00A474E9"/>
    <w:rsid w:val="00A47F45"/>
    <w:rsid w:val="00A50253"/>
    <w:rsid w:val="00A50890"/>
    <w:rsid w:val="00A515A4"/>
    <w:rsid w:val="00A51A95"/>
    <w:rsid w:val="00A53DEE"/>
    <w:rsid w:val="00A53EBC"/>
    <w:rsid w:val="00A5415F"/>
    <w:rsid w:val="00A542E7"/>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26F"/>
    <w:rsid w:val="00A628AD"/>
    <w:rsid w:val="00A62D0F"/>
    <w:rsid w:val="00A65994"/>
    <w:rsid w:val="00A66322"/>
    <w:rsid w:val="00A6635E"/>
    <w:rsid w:val="00A663BF"/>
    <w:rsid w:val="00A66649"/>
    <w:rsid w:val="00A67305"/>
    <w:rsid w:val="00A673A3"/>
    <w:rsid w:val="00A706C5"/>
    <w:rsid w:val="00A71088"/>
    <w:rsid w:val="00A714C3"/>
    <w:rsid w:val="00A71A9D"/>
    <w:rsid w:val="00A71BC8"/>
    <w:rsid w:val="00A71EA1"/>
    <w:rsid w:val="00A7242F"/>
    <w:rsid w:val="00A725E9"/>
    <w:rsid w:val="00A731DC"/>
    <w:rsid w:val="00A733F6"/>
    <w:rsid w:val="00A748AB"/>
    <w:rsid w:val="00A8030D"/>
    <w:rsid w:val="00A80685"/>
    <w:rsid w:val="00A816A3"/>
    <w:rsid w:val="00A819ED"/>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3774"/>
    <w:rsid w:val="00A94A83"/>
    <w:rsid w:val="00A95B7B"/>
    <w:rsid w:val="00A95B8B"/>
    <w:rsid w:val="00A95DA7"/>
    <w:rsid w:val="00A966D2"/>
    <w:rsid w:val="00A973B7"/>
    <w:rsid w:val="00AA0520"/>
    <w:rsid w:val="00AA1AE1"/>
    <w:rsid w:val="00AA280A"/>
    <w:rsid w:val="00AA2881"/>
    <w:rsid w:val="00AA3EB2"/>
    <w:rsid w:val="00AA3ED0"/>
    <w:rsid w:val="00AA4899"/>
    <w:rsid w:val="00AA497B"/>
    <w:rsid w:val="00AA4B3E"/>
    <w:rsid w:val="00AA5022"/>
    <w:rsid w:val="00AA53BF"/>
    <w:rsid w:val="00AA54BD"/>
    <w:rsid w:val="00AA7487"/>
    <w:rsid w:val="00AA7885"/>
    <w:rsid w:val="00AB1CBA"/>
    <w:rsid w:val="00AB1FA0"/>
    <w:rsid w:val="00AB3C07"/>
    <w:rsid w:val="00AB3CD1"/>
    <w:rsid w:val="00AB40BC"/>
    <w:rsid w:val="00AB4A49"/>
    <w:rsid w:val="00AB54BD"/>
    <w:rsid w:val="00AB55B4"/>
    <w:rsid w:val="00AB586F"/>
    <w:rsid w:val="00AB61A5"/>
    <w:rsid w:val="00AB6855"/>
    <w:rsid w:val="00AB6DAF"/>
    <w:rsid w:val="00AB79AA"/>
    <w:rsid w:val="00AB7CC2"/>
    <w:rsid w:val="00AC084F"/>
    <w:rsid w:val="00AC0D92"/>
    <w:rsid w:val="00AC2154"/>
    <w:rsid w:val="00AC24A5"/>
    <w:rsid w:val="00AC2885"/>
    <w:rsid w:val="00AC2FE8"/>
    <w:rsid w:val="00AC3110"/>
    <w:rsid w:val="00AC34C0"/>
    <w:rsid w:val="00AC35AE"/>
    <w:rsid w:val="00AC3A60"/>
    <w:rsid w:val="00AC46E1"/>
    <w:rsid w:val="00AC4F4A"/>
    <w:rsid w:val="00AC5F42"/>
    <w:rsid w:val="00AC60DD"/>
    <w:rsid w:val="00AC654B"/>
    <w:rsid w:val="00AC6944"/>
    <w:rsid w:val="00AC7AEC"/>
    <w:rsid w:val="00AC7F23"/>
    <w:rsid w:val="00AC7FE3"/>
    <w:rsid w:val="00AD0483"/>
    <w:rsid w:val="00AD0BCB"/>
    <w:rsid w:val="00AD14D3"/>
    <w:rsid w:val="00AD157F"/>
    <w:rsid w:val="00AD398B"/>
    <w:rsid w:val="00AD3AA7"/>
    <w:rsid w:val="00AD3B72"/>
    <w:rsid w:val="00AD40FE"/>
    <w:rsid w:val="00AD44AB"/>
    <w:rsid w:val="00AD513A"/>
    <w:rsid w:val="00AD54A6"/>
    <w:rsid w:val="00AD56D4"/>
    <w:rsid w:val="00AD575B"/>
    <w:rsid w:val="00AD6F43"/>
    <w:rsid w:val="00AD71C8"/>
    <w:rsid w:val="00AD7770"/>
    <w:rsid w:val="00AD7C3B"/>
    <w:rsid w:val="00AE01FA"/>
    <w:rsid w:val="00AE02D4"/>
    <w:rsid w:val="00AE091D"/>
    <w:rsid w:val="00AE236E"/>
    <w:rsid w:val="00AE2389"/>
    <w:rsid w:val="00AE2F55"/>
    <w:rsid w:val="00AE39A5"/>
    <w:rsid w:val="00AE3C29"/>
    <w:rsid w:val="00AE459D"/>
    <w:rsid w:val="00AE470F"/>
    <w:rsid w:val="00AE56F4"/>
    <w:rsid w:val="00AE5B22"/>
    <w:rsid w:val="00AE6A71"/>
    <w:rsid w:val="00AE6C3E"/>
    <w:rsid w:val="00AE7BDB"/>
    <w:rsid w:val="00AF0455"/>
    <w:rsid w:val="00AF0959"/>
    <w:rsid w:val="00AF09A8"/>
    <w:rsid w:val="00AF0A0F"/>
    <w:rsid w:val="00AF0AEC"/>
    <w:rsid w:val="00AF1E90"/>
    <w:rsid w:val="00AF2C69"/>
    <w:rsid w:val="00AF3505"/>
    <w:rsid w:val="00AF3AD3"/>
    <w:rsid w:val="00AF3DA6"/>
    <w:rsid w:val="00AF47A6"/>
    <w:rsid w:val="00AF4CCB"/>
    <w:rsid w:val="00AF53F2"/>
    <w:rsid w:val="00AF56B0"/>
    <w:rsid w:val="00AF570E"/>
    <w:rsid w:val="00AF5F7B"/>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388"/>
    <w:rsid w:val="00B07A4A"/>
    <w:rsid w:val="00B07CFC"/>
    <w:rsid w:val="00B1031A"/>
    <w:rsid w:val="00B11AF7"/>
    <w:rsid w:val="00B11DEB"/>
    <w:rsid w:val="00B12D6C"/>
    <w:rsid w:val="00B133AA"/>
    <w:rsid w:val="00B135AA"/>
    <w:rsid w:val="00B15332"/>
    <w:rsid w:val="00B16258"/>
    <w:rsid w:val="00B164AE"/>
    <w:rsid w:val="00B164F5"/>
    <w:rsid w:val="00B17046"/>
    <w:rsid w:val="00B17341"/>
    <w:rsid w:val="00B21E68"/>
    <w:rsid w:val="00B21F04"/>
    <w:rsid w:val="00B22508"/>
    <w:rsid w:val="00B2317D"/>
    <w:rsid w:val="00B234AD"/>
    <w:rsid w:val="00B23591"/>
    <w:rsid w:val="00B23751"/>
    <w:rsid w:val="00B23B57"/>
    <w:rsid w:val="00B23F72"/>
    <w:rsid w:val="00B24545"/>
    <w:rsid w:val="00B249CF"/>
    <w:rsid w:val="00B2536C"/>
    <w:rsid w:val="00B256B5"/>
    <w:rsid w:val="00B25E06"/>
    <w:rsid w:val="00B26196"/>
    <w:rsid w:val="00B263BA"/>
    <w:rsid w:val="00B26503"/>
    <w:rsid w:val="00B268AB"/>
    <w:rsid w:val="00B26A96"/>
    <w:rsid w:val="00B26AFF"/>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DA6"/>
    <w:rsid w:val="00B43F4B"/>
    <w:rsid w:val="00B45086"/>
    <w:rsid w:val="00B454A4"/>
    <w:rsid w:val="00B45C7F"/>
    <w:rsid w:val="00B4634B"/>
    <w:rsid w:val="00B46888"/>
    <w:rsid w:val="00B46897"/>
    <w:rsid w:val="00B47E0B"/>
    <w:rsid w:val="00B5009F"/>
    <w:rsid w:val="00B50198"/>
    <w:rsid w:val="00B5063A"/>
    <w:rsid w:val="00B50BCF"/>
    <w:rsid w:val="00B50BE2"/>
    <w:rsid w:val="00B51666"/>
    <w:rsid w:val="00B520DB"/>
    <w:rsid w:val="00B52E80"/>
    <w:rsid w:val="00B53CF6"/>
    <w:rsid w:val="00B53E02"/>
    <w:rsid w:val="00B53EF3"/>
    <w:rsid w:val="00B542BB"/>
    <w:rsid w:val="00B54478"/>
    <w:rsid w:val="00B550D1"/>
    <w:rsid w:val="00B55288"/>
    <w:rsid w:val="00B5556B"/>
    <w:rsid w:val="00B561A0"/>
    <w:rsid w:val="00B561B0"/>
    <w:rsid w:val="00B564A9"/>
    <w:rsid w:val="00B56C96"/>
    <w:rsid w:val="00B56DAB"/>
    <w:rsid w:val="00B56FA6"/>
    <w:rsid w:val="00B576A6"/>
    <w:rsid w:val="00B57D27"/>
    <w:rsid w:val="00B57D4E"/>
    <w:rsid w:val="00B57E58"/>
    <w:rsid w:val="00B601B7"/>
    <w:rsid w:val="00B605AE"/>
    <w:rsid w:val="00B607A3"/>
    <w:rsid w:val="00B6245C"/>
    <w:rsid w:val="00B628D5"/>
    <w:rsid w:val="00B62E2A"/>
    <w:rsid w:val="00B631F6"/>
    <w:rsid w:val="00B63A2C"/>
    <w:rsid w:val="00B63C57"/>
    <w:rsid w:val="00B63CC3"/>
    <w:rsid w:val="00B6425E"/>
    <w:rsid w:val="00B64DF6"/>
    <w:rsid w:val="00B66319"/>
    <w:rsid w:val="00B67591"/>
    <w:rsid w:val="00B67EC8"/>
    <w:rsid w:val="00B70459"/>
    <w:rsid w:val="00B70EA0"/>
    <w:rsid w:val="00B70F4D"/>
    <w:rsid w:val="00B712B8"/>
    <w:rsid w:val="00B719B3"/>
    <w:rsid w:val="00B737D3"/>
    <w:rsid w:val="00B73838"/>
    <w:rsid w:val="00B73CC8"/>
    <w:rsid w:val="00B73DAE"/>
    <w:rsid w:val="00B74A18"/>
    <w:rsid w:val="00B74BF8"/>
    <w:rsid w:val="00B7540D"/>
    <w:rsid w:val="00B76B81"/>
    <w:rsid w:val="00B77A77"/>
    <w:rsid w:val="00B77AEA"/>
    <w:rsid w:val="00B8017B"/>
    <w:rsid w:val="00B8066A"/>
    <w:rsid w:val="00B8069F"/>
    <w:rsid w:val="00B80FB8"/>
    <w:rsid w:val="00B812A6"/>
    <w:rsid w:val="00B828E7"/>
    <w:rsid w:val="00B8402E"/>
    <w:rsid w:val="00B84A9A"/>
    <w:rsid w:val="00B856A6"/>
    <w:rsid w:val="00B862D1"/>
    <w:rsid w:val="00B87713"/>
    <w:rsid w:val="00B87F51"/>
    <w:rsid w:val="00B91367"/>
    <w:rsid w:val="00B91475"/>
    <w:rsid w:val="00B914F3"/>
    <w:rsid w:val="00B92746"/>
    <w:rsid w:val="00B93B4D"/>
    <w:rsid w:val="00B944A3"/>
    <w:rsid w:val="00B9491F"/>
    <w:rsid w:val="00B94D67"/>
    <w:rsid w:val="00B95267"/>
    <w:rsid w:val="00B95BA5"/>
    <w:rsid w:val="00B95F00"/>
    <w:rsid w:val="00B95F27"/>
    <w:rsid w:val="00B97898"/>
    <w:rsid w:val="00B97AF3"/>
    <w:rsid w:val="00B97B5F"/>
    <w:rsid w:val="00BA0525"/>
    <w:rsid w:val="00BA0723"/>
    <w:rsid w:val="00BA09EA"/>
    <w:rsid w:val="00BA0B64"/>
    <w:rsid w:val="00BA1221"/>
    <w:rsid w:val="00BA1D59"/>
    <w:rsid w:val="00BA213D"/>
    <w:rsid w:val="00BA2495"/>
    <w:rsid w:val="00BA335D"/>
    <w:rsid w:val="00BA426C"/>
    <w:rsid w:val="00BA599B"/>
    <w:rsid w:val="00BA59A4"/>
    <w:rsid w:val="00BA5C77"/>
    <w:rsid w:val="00BA6022"/>
    <w:rsid w:val="00BA6BA9"/>
    <w:rsid w:val="00BA6D0C"/>
    <w:rsid w:val="00BA6E4C"/>
    <w:rsid w:val="00BA6FC7"/>
    <w:rsid w:val="00BA73C0"/>
    <w:rsid w:val="00BA75BF"/>
    <w:rsid w:val="00BB0932"/>
    <w:rsid w:val="00BB1234"/>
    <w:rsid w:val="00BB13AA"/>
    <w:rsid w:val="00BB1710"/>
    <w:rsid w:val="00BB1EBE"/>
    <w:rsid w:val="00BB3A7D"/>
    <w:rsid w:val="00BB413D"/>
    <w:rsid w:val="00BB56AC"/>
    <w:rsid w:val="00BB56D2"/>
    <w:rsid w:val="00BB5704"/>
    <w:rsid w:val="00BB57DC"/>
    <w:rsid w:val="00BB5AC0"/>
    <w:rsid w:val="00BB5BF4"/>
    <w:rsid w:val="00BB5EA2"/>
    <w:rsid w:val="00BB5F04"/>
    <w:rsid w:val="00BB61ED"/>
    <w:rsid w:val="00BB646F"/>
    <w:rsid w:val="00BB6800"/>
    <w:rsid w:val="00BB6886"/>
    <w:rsid w:val="00BB74E7"/>
    <w:rsid w:val="00BB7F12"/>
    <w:rsid w:val="00BB7FEC"/>
    <w:rsid w:val="00BC0A22"/>
    <w:rsid w:val="00BC26C4"/>
    <w:rsid w:val="00BC2901"/>
    <w:rsid w:val="00BC29D3"/>
    <w:rsid w:val="00BC322E"/>
    <w:rsid w:val="00BC3441"/>
    <w:rsid w:val="00BC3D29"/>
    <w:rsid w:val="00BC400B"/>
    <w:rsid w:val="00BC619B"/>
    <w:rsid w:val="00BC66A0"/>
    <w:rsid w:val="00BC7C5D"/>
    <w:rsid w:val="00BC7CEB"/>
    <w:rsid w:val="00BC7D62"/>
    <w:rsid w:val="00BC7FE2"/>
    <w:rsid w:val="00BD0BCB"/>
    <w:rsid w:val="00BD116F"/>
    <w:rsid w:val="00BD138C"/>
    <w:rsid w:val="00BD15FD"/>
    <w:rsid w:val="00BD3658"/>
    <w:rsid w:val="00BD371E"/>
    <w:rsid w:val="00BD3C8E"/>
    <w:rsid w:val="00BD5E1C"/>
    <w:rsid w:val="00BD5FD8"/>
    <w:rsid w:val="00BD7035"/>
    <w:rsid w:val="00BD74FF"/>
    <w:rsid w:val="00BD7D5B"/>
    <w:rsid w:val="00BE04A8"/>
    <w:rsid w:val="00BE0E23"/>
    <w:rsid w:val="00BE16DC"/>
    <w:rsid w:val="00BE2C1D"/>
    <w:rsid w:val="00BE34DA"/>
    <w:rsid w:val="00BE356B"/>
    <w:rsid w:val="00BE3969"/>
    <w:rsid w:val="00BE6F3A"/>
    <w:rsid w:val="00BE760A"/>
    <w:rsid w:val="00BE7B2F"/>
    <w:rsid w:val="00BF14E1"/>
    <w:rsid w:val="00BF16EF"/>
    <w:rsid w:val="00BF1C0C"/>
    <w:rsid w:val="00BF2438"/>
    <w:rsid w:val="00BF3568"/>
    <w:rsid w:val="00BF4957"/>
    <w:rsid w:val="00BF52BC"/>
    <w:rsid w:val="00BF581E"/>
    <w:rsid w:val="00BF5BC2"/>
    <w:rsid w:val="00BF5C15"/>
    <w:rsid w:val="00BF5F61"/>
    <w:rsid w:val="00BF62AE"/>
    <w:rsid w:val="00C00635"/>
    <w:rsid w:val="00C00810"/>
    <w:rsid w:val="00C009B0"/>
    <w:rsid w:val="00C0163E"/>
    <w:rsid w:val="00C02E01"/>
    <w:rsid w:val="00C0398A"/>
    <w:rsid w:val="00C04032"/>
    <w:rsid w:val="00C04493"/>
    <w:rsid w:val="00C04802"/>
    <w:rsid w:val="00C05539"/>
    <w:rsid w:val="00C07B7D"/>
    <w:rsid w:val="00C07D67"/>
    <w:rsid w:val="00C10288"/>
    <w:rsid w:val="00C107F5"/>
    <w:rsid w:val="00C10A79"/>
    <w:rsid w:val="00C11544"/>
    <w:rsid w:val="00C126E9"/>
    <w:rsid w:val="00C131BB"/>
    <w:rsid w:val="00C137D4"/>
    <w:rsid w:val="00C1393D"/>
    <w:rsid w:val="00C1411A"/>
    <w:rsid w:val="00C15346"/>
    <w:rsid w:val="00C16E0B"/>
    <w:rsid w:val="00C177EC"/>
    <w:rsid w:val="00C20C90"/>
    <w:rsid w:val="00C21213"/>
    <w:rsid w:val="00C21A60"/>
    <w:rsid w:val="00C227CC"/>
    <w:rsid w:val="00C22A7A"/>
    <w:rsid w:val="00C22DFD"/>
    <w:rsid w:val="00C22FF1"/>
    <w:rsid w:val="00C23DDC"/>
    <w:rsid w:val="00C241F3"/>
    <w:rsid w:val="00C2444B"/>
    <w:rsid w:val="00C251E8"/>
    <w:rsid w:val="00C25785"/>
    <w:rsid w:val="00C25A32"/>
    <w:rsid w:val="00C26C6B"/>
    <w:rsid w:val="00C26FC8"/>
    <w:rsid w:val="00C273E2"/>
    <w:rsid w:val="00C27AC6"/>
    <w:rsid w:val="00C27F8A"/>
    <w:rsid w:val="00C311F4"/>
    <w:rsid w:val="00C318CA"/>
    <w:rsid w:val="00C3194A"/>
    <w:rsid w:val="00C3205C"/>
    <w:rsid w:val="00C32710"/>
    <w:rsid w:val="00C32A96"/>
    <w:rsid w:val="00C32CCA"/>
    <w:rsid w:val="00C331F9"/>
    <w:rsid w:val="00C3393C"/>
    <w:rsid w:val="00C346D7"/>
    <w:rsid w:val="00C349D8"/>
    <w:rsid w:val="00C3502E"/>
    <w:rsid w:val="00C4063F"/>
    <w:rsid w:val="00C4081C"/>
    <w:rsid w:val="00C41F85"/>
    <w:rsid w:val="00C4242C"/>
    <w:rsid w:val="00C42D76"/>
    <w:rsid w:val="00C43629"/>
    <w:rsid w:val="00C43D5F"/>
    <w:rsid w:val="00C43E50"/>
    <w:rsid w:val="00C444BD"/>
    <w:rsid w:val="00C44612"/>
    <w:rsid w:val="00C447C2"/>
    <w:rsid w:val="00C44936"/>
    <w:rsid w:val="00C44D55"/>
    <w:rsid w:val="00C45295"/>
    <w:rsid w:val="00C4589A"/>
    <w:rsid w:val="00C45EDE"/>
    <w:rsid w:val="00C462F3"/>
    <w:rsid w:val="00C46DED"/>
    <w:rsid w:val="00C470C8"/>
    <w:rsid w:val="00C4721B"/>
    <w:rsid w:val="00C47B3F"/>
    <w:rsid w:val="00C47BDD"/>
    <w:rsid w:val="00C47D2E"/>
    <w:rsid w:val="00C50116"/>
    <w:rsid w:val="00C507A4"/>
    <w:rsid w:val="00C50972"/>
    <w:rsid w:val="00C50C86"/>
    <w:rsid w:val="00C50F6C"/>
    <w:rsid w:val="00C5111E"/>
    <w:rsid w:val="00C51148"/>
    <w:rsid w:val="00C5158D"/>
    <w:rsid w:val="00C525E4"/>
    <w:rsid w:val="00C5264A"/>
    <w:rsid w:val="00C528FA"/>
    <w:rsid w:val="00C5306D"/>
    <w:rsid w:val="00C5323A"/>
    <w:rsid w:val="00C53B67"/>
    <w:rsid w:val="00C53B88"/>
    <w:rsid w:val="00C53CAC"/>
    <w:rsid w:val="00C54368"/>
    <w:rsid w:val="00C5469E"/>
    <w:rsid w:val="00C54F50"/>
    <w:rsid w:val="00C554FF"/>
    <w:rsid w:val="00C556E0"/>
    <w:rsid w:val="00C558A1"/>
    <w:rsid w:val="00C563B1"/>
    <w:rsid w:val="00C569BB"/>
    <w:rsid w:val="00C56D93"/>
    <w:rsid w:val="00C575EE"/>
    <w:rsid w:val="00C576C6"/>
    <w:rsid w:val="00C5779B"/>
    <w:rsid w:val="00C5797B"/>
    <w:rsid w:val="00C579EC"/>
    <w:rsid w:val="00C57AAC"/>
    <w:rsid w:val="00C57E7C"/>
    <w:rsid w:val="00C6155E"/>
    <w:rsid w:val="00C617B1"/>
    <w:rsid w:val="00C621CA"/>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252A"/>
    <w:rsid w:val="00C73407"/>
    <w:rsid w:val="00C7375B"/>
    <w:rsid w:val="00C74075"/>
    <w:rsid w:val="00C748D9"/>
    <w:rsid w:val="00C74A0C"/>
    <w:rsid w:val="00C753CB"/>
    <w:rsid w:val="00C755E7"/>
    <w:rsid w:val="00C763F2"/>
    <w:rsid w:val="00C77FC4"/>
    <w:rsid w:val="00C8010C"/>
    <w:rsid w:val="00C80217"/>
    <w:rsid w:val="00C82004"/>
    <w:rsid w:val="00C82DC4"/>
    <w:rsid w:val="00C835C9"/>
    <w:rsid w:val="00C8369E"/>
    <w:rsid w:val="00C837B2"/>
    <w:rsid w:val="00C83A39"/>
    <w:rsid w:val="00C8481F"/>
    <w:rsid w:val="00C84EEF"/>
    <w:rsid w:val="00C8628D"/>
    <w:rsid w:val="00C9019B"/>
    <w:rsid w:val="00C90732"/>
    <w:rsid w:val="00C912F5"/>
    <w:rsid w:val="00C91A64"/>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E0D"/>
    <w:rsid w:val="00CA7FE6"/>
    <w:rsid w:val="00CB0A8E"/>
    <w:rsid w:val="00CB0AB6"/>
    <w:rsid w:val="00CB0BB9"/>
    <w:rsid w:val="00CB13A7"/>
    <w:rsid w:val="00CB1D7E"/>
    <w:rsid w:val="00CB21CC"/>
    <w:rsid w:val="00CB2ADD"/>
    <w:rsid w:val="00CB2E09"/>
    <w:rsid w:val="00CB2F47"/>
    <w:rsid w:val="00CB35CF"/>
    <w:rsid w:val="00CB35E2"/>
    <w:rsid w:val="00CB37AB"/>
    <w:rsid w:val="00CB4249"/>
    <w:rsid w:val="00CB4411"/>
    <w:rsid w:val="00CB4442"/>
    <w:rsid w:val="00CB495A"/>
    <w:rsid w:val="00CB52D3"/>
    <w:rsid w:val="00CB5943"/>
    <w:rsid w:val="00CB5BCF"/>
    <w:rsid w:val="00CB5C16"/>
    <w:rsid w:val="00CB5D9D"/>
    <w:rsid w:val="00CB6397"/>
    <w:rsid w:val="00CB642E"/>
    <w:rsid w:val="00CB66CA"/>
    <w:rsid w:val="00CB6A78"/>
    <w:rsid w:val="00CB7180"/>
    <w:rsid w:val="00CB71C0"/>
    <w:rsid w:val="00CB71E9"/>
    <w:rsid w:val="00CB7AA9"/>
    <w:rsid w:val="00CC0283"/>
    <w:rsid w:val="00CC0404"/>
    <w:rsid w:val="00CC0852"/>
    <w:rsid w:val="00CC13FF"/>
    <w:rsid w:val="00CC1663"/>
    <w:rsid w:val="00CC2F3C"/>
    <w:rsid w:val="00CC37B8"/>
    <w:rsid w:val="00CC43B4"/>
    <w:rsid w:val="00CC5206"/>
    <w:rsid w:val="00CC5C03"/>
    <w:rsid w:val="00CC61C7"/>
    <w:rsid w:val="00CC66AB"/>
    <w:rsid w:val="00CC6F34"/>
    <w:rsid w:val="00CC6FAC"/>
    <w:rsid w:val="00CC71EE"/>
    <w:rsid w:val="00CC7285"/>
    <w:rsid w:val="00CC7569"/>
    <w:rsid w:val="00CD019E"/>
    <w:rsid w:val="00CD01B8"/>
    <w:rsid w:val="00CD022F"/>
    <w:rsid w:val="00CD4536"/>
    <w:rsid w:val="00CD4795"/>
    <w:rsid w:val="00CD56DD"/>
    <w:rsid w:val="00CD60F6"/>
    <w:rsid w:val="00CD7158"/>
    <w:rsid w:val="00CD75E3"/>
    <w:rsid w:val="00CE0271"/>
    <w:rsid w:val="00CE0717"/>
    <w:rsid w:val="00CE0841"/>
    <w:rsid w:val="00CE15EE"/>
    <w:rsid w:val="00CE17A6"/>
    <w:rsid w:val="00CE1E62"/>
    <w:rsid w:val="00CE214F"/>
    <w:rsid w:val="00CE2605"/>
    <w:rsid w:val="00CE2CD1"/>
    <w:rsid w:val="00CE3C61"/>
    <w:rsid w:val="00CE4999"/>
    <w:rsid w:val="00CE4EB7"/>
    <w:rsid w:val="00CE5602"/>
    <w:rsid w:val="00CE596B"/>
    <w:rsid w:val="00CE6038"/>
    <w:rsid w:val="00CE6CE1"/>
    <w:rsid w:val="00CE6D6F"/>
    <w:rsid w:val="00CE6F36"/>
    <w:rsid w:val="00CE7ACD"/>
    <w:rsid w:val="00CE7D1C"/>
    <w:rsid w:val="00CE7D62"/>
    <w:rsid w:val="00CF0C4D"/>
    <w:rsid w:val="00CF0D7F"/>
    <w:rsid w:val="00CF1B67"/>
    <w:rsid w:val="00CF1D4D"/>
    <w:rsid w:val="00CF2021"/>
    <w:rsid w:val="00CF34CA"/>
    <w:rsid w:val="00CF5180"/>
    <w:rsid w:val="00CF5385"/>
    <w:rsid w:val="00CF62B2"/>
    <w:rsid w:val="00CF659A"/>
    <w:rsid w:val="00CF7704"/>
    <w:rsid w:val="00D00014"/>
    <w:rsid w:val="00D00759"/>
    <w:rsid w:val="00D00EBD"/>
    <w:rsid w:val="00D015EF"/>
    <w:rsid w:val="00D01BE5"/>
    <w:rsid w:val="00D027BC"/>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2E99"/>
    <w:rsid w:val="00D133BC"/>
    <w:rsid w:val="00D140F7"/>
    <w:rsid w:val="00D14715"/>
    <w:rsid w:val="00D155DF"/>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A94"/>
    <w:rsid w:val="00D31DBC"/>
    <w:rsid w:val="00D3263D"/>
    <w:rsid w:val="00D327BF"/>
    <w:rsid w:val="00D33384"/>
    <w:rsid w:val="00D33CDF"/>
    <w:rsid w:val="00D344D4"/>
    <w:rsid w:val="00D34A01"/>
    <w:rsid w:val="00D351DC"/>
    <w:rsid w:val="00D3538B"/>
    <w:rsid w:val="00D37231"/>
    <w:rsid w:val="00D37DD4"/>
    <w:rsid w:val="00D41458"/>
    <w:rsid w:val="00D416E7"/>
    <w:rsid w:val="00D4374E"/>
    <w:rsid w:val="00D4428F"/>
    <w:rsid w:val="00D45088"/>
    <w:rsid w:val="00D45198"/>
    <w:rsid w:val="00D451D1"/>
    <w:rsid w:val="00D453ED"/>
    <w:rsid w:val="00D462A8"/>
    <w:rsid w:val="00D467E5"/>
    <w:rsid w:val="00D46BD8"/>
    <w:rsid w:val="00D46EB0"/>
    <w:rsid w:val="00D46FB5"/>
    <w:rsid w:val="00D478A2"/>
    <w:rsid w:val="00D505DC"/>
    <w:rsid w:val="00D506A7"/>
    <w:rsid w:val="00D5080A"/>
    <w:rsid w:val="00D50919"/>
    <w:rsid w:val="00D50984"/>
    <w:rsid w:val="00D50E84"/>
    <w:rsid w:val="00D52170"/>
    <w:rsid w:val="00D5225C"/>
    <w:rsid w:val="00D525FD"/>
    <w:rsid w:val="00D52FFD"/>
    <w:rsid w:val="00D53BFE"/>
    <w:rsid w:val="00D53C6E"/>
    <w:rsid w:val="00D53E72"/>
    <w:rsid w:val="00D54216"/>
    <w:rsid w:val="00D54355"/>
    <w:rsid w:val="00D54748"/>
    <w:rsid w:val="00D54992"/>
    <w:rsid w:val="00D54AEE"/>
    <w:rsid w:val="00D54D7A"/>
    <w:rsid w:val="00D55ACE"/>
    <w:rsid w:val="00D567FB"/>
    <w:rsid w:val="00D5690E"/>
    <w:rsid w:val="00D5696D"/>
    <w:rsid w:val="00D56C59"/>
    <w:rsid w:val="00D57D9D"/>
    <w:rsid w:val="00D606D7"/>
    <w:rsid w:val="00D61C42"/>
    <w:rsid w:val="00D62743"/>
    <w:rsid w:val="00D62B23"/>
    <w:rsid w:val="00D6316C"/>
    <w:rsid w:val="00D6332E"/>
    <w:rsid w:val="00D63CBB"/>
    <w:rsid w:val="00D64487"/>
    <w:rsid w:val="00D64685"/>
    <w:rsid w:val="00D64A5F"/>
    <w:rsid w:val="00D65673"/>
    <w:rsid w:val="00D65AEB"/>
    <w:rsid w:val="00D65B53"/>
    <w:rsid w:val="00D65C04"/>
    <w:rsid w:val="00D66651"/>
    <w:rsid w:val="00D6668A"/>
    <w:rsid w:val="00D677B3"/>
    <w:rsid w:val="00D67B1C"/>
    <w:rsid w:val="00D701A6"/>
    <w:rsid w:val="00D70D6A"/>
    <w:rsid w:val="00D7115E"/>
    <w:rsid w:val="00D71212"/>
    <w:rsid w:val="00D72A6D"/>
    <w:rsid w:val="00D72BBB"/>
    <w:rsid w:val="00D72F44"/>
    <w:rsid w:val="00D743B9"/>
    <w:rsid w:val="00D743E5"/>
    <w:rsid w:val="00D74FF3"/>
    <w:rsid w:val="00D758E5"/>
    <w:rsid w:val="00D7605E"/>
    <w:rsid w:val="00D761F4"/>
    <w:rsid w:val="00D77520"/>
    <w:rsid w:val="00D77E58"/>
    <w:rsid w:val="00D80447"/>
    <w:rsid w:val="00D804B7"/>
    <w:rsid w:val="00D80E69"/>
    <w:rsid w:val="00D810CC"/>
    <w:rsid w:val="00D8152D"/>
    <w:rsid w:val="00D81C9C"/>
    <w:rsid w:val="00D81FAC"/>
    <w:rsid w:val="00D82168"/>
    <w:rsid w:val="00D82E62"/>
    <w:rsid w:val="00D82E67"/>
    <w:rsid w:val="00D834B7"/>
    <w:rsid w:val="00D8488F"/>
    <w:rsid w:val="00D849CF"/>
    <w:rsid w:val="00D84E49"/>
    <w:rsid w:val="00D84F88"/>
    <w:rsid w:val="00D86833"/>
    <w:rsid w:val="00D86CAB"/>
    <w:rsid w:val="00D86DF2"/>
    <w:rsid w:val="00D86E46"/>
    <w:rsid w:val="00D9036B"/>
    <w:rsid w:val="00D90605"/>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567"/>
    <w:rsid w:val="00DA1724"/>
    <w:rsid w:val="00DA23B1"/>
    <w:rsid w:val="00DA24D9"/>
    <w:rsid w:val="00DA2D00"/>
    <w:rsid w:val="00DA35B9"/>
    <w:rsid w:val="00DA4592"/>
    <w:rsid w:val="00DA503B"/>
    <w:rsid w:val="00DA5BA3"/>
    <w:rsid w:val="00DA6747"/>
    <w:rsid w:val="00DA6B6D"/>
    <w:rsid w:val="00DB1195"/>
    <w:rsid w:val="00DB1614"/>
    <w:rsid w:val="00DB19AE"/>
    <w:rsid w:val="00DB1A8F"/>
    <w:rsid w:val="00DB1BFF"/>
    <w:rsid w:val="00DB2D14"/>
    <w:rsid w:val="00DB31E0"/>
    <w:rsid w:val="00DB3DEE"/>
    <w:rsid w:val="00DB4693"/>
    <w:rsid w:val="00DB4EA8"/>
    <w:rsid w:val="00DB51F8"/>
    <w:rsid w:val="00DB592A"/>
    <w:rsid w:val="00DB616F"/>
    <w:rsid w:val="00DB6A28"/>
    <w:rsid w:val="00DB6B2F"/>
    <w:rsid w:val="00DB7409"/>
    <w:rsid w:val="00DB7578"/>
    <w:rsid w:val="00DB77F1"/>
    <w:rsid w:val="00DB7E96"/>
    <w:rsid w:val="00DB7F6C"/>
    <w:rsid w:val="00DB7F90"/>
    <w:rsid w:val="00DC0472"/>
    <w:rsid w:val="00DC0A70"/>
    <w:rsid w:val="00DC208E"/>
    <w:rsid w:val="00DC2385"/>
    <w:rsid w:val="00DC3021"/>
    <w:rsid w:val="00DC3431"/>
    <w:rsid w:val="00DC37EA"/>
    <w:rsid w:val="00DC4DBE"/>
    <w:rsid w:val="00DC4DFF"/>
    <w:rsid w:val="00DC4E8A"/>
    <w:rsid w:val="00DC5271"/>
    <w:rsid w:val="00DC5874"/>
    <w:rsid w:val="00DC7F92"/>
    <w:rsid w:val="00DD0031"/>
    <w:rsid w:val="00DD0E56"/>
    <w:rsid w:val="00DD12BD"/>
    <w:rsid w:val="00DD13A6"/>
    <w:rsid w:val="00DD2114"/>
    <w:rsid w:val="00DD2BEA"/>
    <w:rsid w:val="00DD3061"/>
    <w:rsid w:val="00DD32BA"/>
    <w:rsid w:val="00DD3A84"/>
    <w:rsid w:val="00DD3F52"/>
    <w:rsid w:val="00DD554C"/>
    <w:rsid w:val="00DD6DE7"/>
    <w:rsid w:val="00DE009E"/>
    <w:rsid w:val="00DE2CDE"/>
    <w:rsid w:val="00DE3347"/>
    <w:rsid w:val="00DE3605"/>
    <w:rsid w:val="00DE365C"/>
    <w:rsid w:val="00DE4574"/>
    <w:rsid w:val="00DE4A01"/>
    <w:rsid w:val="00DE4C2A"/>
    <w:rsid w:val="00DE542B"/>
    <w:rsid w:val="00DE5669"/>
    <w:rsid w:val="00DE5719"/>
    <w:rsid w:val="00DE6812"/>
    <w:rsid w:val="00DE75F5"/>
    <w:rsid w:val="00DF010D"/>
    <w:rsid w:val="00DF0905"/>
    <w:rsid w:val="00DF0B26"/>
    <w:rsid w:val="00DF1474"/>
    <w:rsid w:val="00DF2666"/>
    <w:rsid w:val="00DF4420"/>
    <w:rsid w:val="00DF4ABD"/>
    <w:rsid w:val="00DF4BF9"/>
    <w:rsid w:val="00DF4FB5"/>
    <w:rsid w:val="00DF51EA"/>
    <w:rsid w:val="00DF56A8"/>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4C2"/>
    <w:rsid w:val="00E07581"/>
    <w:rsid w:val="00E0769F"/>
    <w:rsid w:val="00E07E35"/>
    <w:rsid w:val="00E07EE1"/>
    <w:rsid w:val="00E107A2"/>
    <w:rsid w:val="00E115DB"/>
    <w:rsid w:val="00E11C6B"/>
    <w:rsid w:val="00E12B93"/>
    <w:rsid w:val="00E135FF"/>
    <w:rsid w:val="00E13748"/>
    <w:rsid w:val="00E13E2B"/>
    <w:rsid w:val="00E148F8"/>
    <w:rsid w:val="00E15781"/>
    <w:rsid w:val="00E17195"/>
    <w:rsid w:val="00E174C9"/>
    <w:rsid w:val="00E20C7F"/>
    <w:rsid w:val="00E20D1B"/>
    <w:rsid w:val="00E20F2E"/>
    <w:rsid w:val="00E21815"/>
    <w:rsid w:val="00E218CE"/>
    <w:rsid w:val="00E21F06"/>
    <w:rsid w:val="00E22185"/>
    <w:rsid w:val="00E2230B"/>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4A"/>
    <w:rsid w:val="00E31CD0"/>
    <w:rsid w:val="00E32C6D"/>
    <w:rsid w:val="00E331B8"/>
    <w:rsid w:val="00E33950"/>
    <w:rsid w:val="00E33D4D"/>
    <w:rsid w:val="00E3507A"/>
    <w:rsid w:val="00E3552B"/>
    <w:rsid w:val="00E35AD5"/>
    <w:rsid w:val="00E35D07"/>
    <w:rsid w:val="00E35F96"/>
    <w:rsid w:val="00E3610E"/>
    <w:rsid w:val="00E36479"/>
    <w:rsid w:val="00E36BF7"/>
    <w:rsid w:val="00E37156"/>
    <w:rsid w:val="00E4075D"/>
    <w:rsid w:val="00E41073"/>
    <w:rsid w:val="00E41391"/>
    <w:rsid w:val="00E418F0"/>
    <w:rsid w:val="00E41A5A"/>
    <w:rsid w:val="00E41B94"/>
    <w:rsid w:val="00E41C13"/>
    <w:rsid w:val="00E428EE"/>
    <w:rsid w:val="00E43404"/>
    <w:rsid w:val="00E43819"/>
    <w:rsid w:val="00E43FC0"/>
    <w:rsid w:val="00E44722"/>
    <w:rsid w:val="00E44B1F"/>
    <w:rsid w:val="00E44EF7"/>
    <w:rsid w:val="00E45017"/>
    <w:rsid w:val="00E451F2"/>
    <w:rsid w:val="00E45B2C"/>
    <w:rsid w:val="00E45CB6"/>
    <w:rsid w:val="00E46F93"/>
    <w:rsid w:val="00E4750A"/>
    <w:rsid w:val="00E5010E"/>
    <w:rsid w:val="00E51C8B"/>
    <w:rsid w:val="00E51FE1"/>
    <w:rsid w:val="00E5290D"/>
    <w:rsid w:val="00E53437"/>
    <w:rsid w:val="00E546D1"/>
    <w:rsid w:val="00E54B34"/>
    <w:rsid w:val="00E54B3A"/>
    <w:rsid w:val="00E54D21"/>
    <w:rsid w:val="00E55127"/>
    <w:rsid w:val="00E554B0"/>
    <w:rsid w:val="00E55577"/>
    <w:rsid w:val="00E55803"/>
    <w:rsid w:val="00E56317"/>
    <w:rsid w:val="00E5647C"/>
    <w:rsid w:val="00E56935"/>
    <w:rsid w:val="00E571F1"/>
    <w:rsid w:val="00E57320"/>
    <w:rsid w:val="00E57DF0"/>
    <w:rsid w:val="00E60B18"/>
    <w:rsid w:val="00E60F2A"/>
    <w:rsid w:val="00E61592"/>
    <w:rsid w:val="00E61D9B"/>
    <w:rsid w:val="00E62391"/>
    <w:rsid w:val="00E6268A"/>
    <w:rsid w:val="00E63176"/>
    <w:rsid w:val="00E63485"/>
    <w:rsid w:val="00E634BD"/>
    <w:rsid w:val="00E64000"/>
    <w:rsid w:val="00E65D30"/>
    <w:rsid w:val="00E66A5A"/>
    <w:rsid w:val="00E6770F"/>
    <w:rsid w:val="00E6776F"/>
    <w:rsid w:val="00E677CD"/>
    <w:rsid w:val="00E67E10"/>
    <w:rsid w:val="00E70057"/>
    <w:rsid w:val="00E70AF2"/>
    <w:rsid w:val="00E71131"/>
    <w:rsid w:val="00E7119E"/>
    <w:rsid w:val="00E71E91"/>
    <w:rsid w:val="00E720A8"/>
    <w:rsid w:val="00E7247A"/>
    <w:rsid w:val="00E72800"/>
    <w:rsid w:val="00E75876"/>
    <w:rsid w:val="00E76032"/>
    <w:rsid w:val="00E7612D"/>
    <w:rsid w:val="00E76372"/>
    <w:rsid w:val="00E7728E"/>
    <w:rsid w:val="00E7751C"/>
    <w:rsid w:val="00E802BC"/>
    <w:rsid w:val="00E81167"/>
    <w:rsid w:val="00E82711"/>
    <w:rsid w:val="00E8284D"/>
    <w:rsid w:val="00E83BC6"/>
    <w:rsid w:val="00E84FAD"/>
    <w:rsid w:val="00E84FF4"/>
    <w:rsid w:val="00E85266"/>
    <w:rsid w:val="00E85940"/>
    <w:rsid w:val="00E86394"/>
    <w:rsid w:val="00E8667B"/>
    <w:rsid w:val="00E904A0"/>
    <w:rsid w:val="00E90EBA"/>
    <w:rsid w:val="00E922C6"/>
    <w:rsid w:val="00E9268B"/>
    <w:rsid w:val="00E94230"/>
    <w:rsid w:val="00E947E6"/>
    <w:rsid w:val="00E94BE6"/>
    <w:rsid w:val="00E960E6"/>
    <w:rsid w:val="00E9677F"/>
    <w:rsid w:val="00E96D27"/>
    <w:rsid w:val="00E96DC5"/>
    <w:rsid w:val="00E9747D"/>
    <w:rsid w:val="00E9763D"/>
    <w:rsid w:val="00EA0364"/>
    <w:rsid w:val="00EA03DA"/>
    <w:rsid w:val="00EA15D0"/>
    <w:rsid w:val="00EA1995"/>
    <w:rsid w:val="00EA2DD6"/>
    <w:rsid w:val="00EA31ED"/>
    <w:rsid w:val="00EA36F7"/>
    <w:rsid w:val="00EA4058"/>
    <w:rsid w:val="00EA443D"/>
    <w:rsid w:val="00EA4A15"/>
    <w:rsid w:val="00EA5968"/>
    <w:rsid w:val="00EA5AA2"/>
    <w:rsid w:val="00EA5AE8"/>
    <w:rsid w:val="00EA5E36"/>
    <w:rsid w:val="00EA651F"/>
    <w:rsid w:val="00EA7175"/>
    <w:rsid w:val="00EA7858"/>
    <w:rsid w:val="00EA7DDF"/>
    <w:rsid w:val="00EA7FB2"/>
    <w:rsid w:val="00EB09BE"/>
    <w:rsid w:val="00EB13EF"/>
    <w:rsid w:val="00EB297F"/>
    <w:rsid w:val="00EB2EF4"/>
    <w:rsid w:val="00EB32E3"/>
    <w:rsid w:val="00EB38E4"/>
    <w:rsid w:val="00EB41DE"/>
    <w:rsid w:val="00EB421E"/>
    <w:rsid w:val="00EB4B9C"/>
    <w:rsid w:val="00EB51D6"/>
    <w:rsid w:val="00EB55D0"/>
    <w:rsid w:val="00EB577E"/>
    <w:rsid w:val="00EB5C60"/>
    <w:rsid w:val="00EB6520"/>
    <w:rsid w:val="00EB6DB6"/>
    <w:rsid w:val="00EB72C5"/>
    <w:rsid w:val="00EB7302"/>
    <w:rsid w:val="00EC04D0"/>
    <w:rsid w:val="00EC0833"/>
    <w:rsid w:val="00EC0E6D"/>
    <w:rsid w:val="00EC1346"/>
    <w:rsid w:val="00EC1C1E"/>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CF1"/>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010"/>
    <w:rsid w:val="00EF2704"/>
    <w:rsid w:val="00EF2900"/>
    <w:rsid w:val="00EF2A15"/>
    <w:rsid w:val="00EF30B0"/>
    <w:rsid w:val="00EF35FB"/>
    <w:rsid w:val="00EF3EF8"/>
    <w:rsid w:val="00EF47CA"/>
    <w:rsid w:val="00EF4C24"/>
    <w:rsid w:val="00EF4E8C"/>
    <w:rsid w:val="00EF52F3"/>
    <w:rsid w:val="00EF5EBB"/>
    <w:rsid w:val="00EF77A8"/>
    <w:rsid w:val="00F006FE"/>
    <w:rsid w:val="00F0081F"/>
    <w:rsid w:val="00F0097B"/>
    <w:rsid w:val="00F011BC"/>
    <w:rsid w:val="00F01549"/>
    <w:rsid w:val="00F02A71"/>
    <w:rsid w:val="00F0356A"/>
    <w:rsid w:val="00F0378C"/>
    <w:rsid w:val="00F03DB6"/>
    <w:rsid w:val="00F04005"/>
    <w:rsid w:val="00F04416"/>
    <w:rsid w:val="00F0486E"/>
    <w:rsid w:val="00F04F79"/>
    <w:rsid w:val="00F05211"/>
    <w:rsid w:val="00F053DD"/>
    <w:rsid w:val="00F05F62"/>
    <w:rsid w:val="00F060B0"/>
    <w:rsid w:val="00F06A0C"/>
    <w:rsid w:val="00F07B2C"/>
    <w:rsid w:val="00F104A4"/>
    <w:rsid w:val="00F10D05"/>
    <w:rsid w:val="00F1181D"/>
    <w:rsid w:val="00F13324"/>
    <w:rsid w:val="00F1370F"/>
    <w:rsid w:val="00F13711"/>
    <w:rsid w:val="00F13917"/>
    <w:rsid w:val="00F14483"/>
    <w:rsid w:val="00F155D6"/>
    <w:rsid w:val="00F16668"/>
    <w:rsid w:val="00F16B22"/>
    <w:rsid w:val="00F16E53"/>
    <w:rsid w:val="00F173B7"/>
    <w:rsid w:val="00F2035D"/>
    <w:rsid w:val="00F204E6"/>
    <w:rsid w:val="00F2146F"/>
    <w:rsid w:val="00F219F1"/>
    <w:rsid w:val="00F21BF1"/>
    <w:rsid w:val="00F21C61"/>
    <w:rsid w:val="00F23BC0"/>
    <w:rsid w:val="00F2404D"/>
    <w:rsid w:val="00F24233"/>
    <w:rsid w:val="00F25C01"/>
    <w:rsid w:val="00F2608B"/>
    <w:rsid w:val="00F26855"/>
    <w:rsid w:val="00F3084D"/>
    <w:rsid w:val="00F30875"/>
    <w:rsid w:val="00F30CC7"/>
    <w:rsid w:val="00F31192"/>
    <w:rsid w:val="00F32214"/>
    <w:rsid w:val="00F3239E"/>
    <w:rsid w:val="00F324B8"/>
    <w:rsid w:val="00F32990"/>
    <w:rsid w:val="00F32ACD"/>
    <w:rsid w:val="00F32D52"/>
    <w:rsid w:val="00F333DD"/>
    <w:rsid w:val="00F344C5"/>
    <w:rsid w:val="00F34E86"/>
    <w:rsid w:val="00F3633D"/>
    <w:rsid w:val="00F37EB5"/>
    <w:rsid w:val="00F41006"/>
    <w:rsid w:val="00F41890"/>
    <w:rsid w:val="00F41995"/>
    <w:rsid w:val="00F42EA2"/>
    <w:rsid w:val="00F44895"/>
    <w:rsid w:val="00F44D93"/>
    <w:rsid w:val="00F453A3"/>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5FC6"/>
    <w:rsid w:val="00F66482"/>
    <w:rsid w:val="00F66EB0"/>
    <w:rsid w:val="00F708B1"/>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7EA"/>
    <w:rsid w:val="00F8283A"/>
    <w:rsid w:val="00F8309F"/>
    <w:rsid w:val="00F83272"/>
    <w:rsid w:val="00F838FB"/>
    <w:rsid w:val="00F85163"/>
    <w:rsid w:val="00F85636"/>
    <w:rsid w:val="00F856FA"/>
    <w:rsid w:val="00F85CD7"/>
    <w:rsid w:val="00F864F9"/>
    <w:rsid w:val="00F905D4"/>
    <w:rsid w:val="00F91D71"/>
    <w:rsid w:val="00F91F02"/>
    <w:rsid w:val="00F925BA"/>
    <w:rsid w:val="00F92F95"/>
    <w:rsid w:val="00F930E0"/>
    <w:rsid w:val="00F932A0"/>
    <w:rsid w:val="00F93655"/>
    <w:rsid w:val="00F93ECE"/>
    <w:rsid w:val="00F94B0F"/>
    <w:rsid w:val="00F95509"/>
    <w:rsid w:val="00F96493"/>
    <w:rsid w:val="00F970AB"/>
    <w:rsid w:val="00F97D5C"/>
    <w:rsid w:val="00F97F31"/>
    <w:rsid w:val="00FA09D7"/>
    <w:rsid w:val="00FA11A6"/>
    <w:rsid w:val="00FA1563"/>
    <w:rsid w:val="00FA162B"/>
    <w:rsid w:val="00FA2E59"/>
    <w:rsid w:val="00FA326F"/>
    <w:rsid w:val="00FA39F9"/>
    <w:rsid w:val="00FA4397"/>
    <w:rsid w:val="00FA4584"/>
    <w:rsid w:val="00FA48D8"/>
    <w:rsid w:val="00FA4CD7"/>
    <w:rsid w:val="00FA50A4"/>
    <w:rsid w:val="00FA6664"/>
    <w:rsid w:val="00FA673F"/>
    <w:rsid w:val="00FA700A"/>
    <w:rsid w:val="00FA70FB"/>
    <w:rsid w:val="00FA721D"/>
    <w:rsid w:val="00FA750E"/>
    <w:rsid w:val="00FA7D64"/>
    <w:rsid w:val="00FB0E2F"/>
    <w:rsid w:val="00FB0FA4"/>
    <w:rsid w:val="00FB32FE"/>
    <w:rsid w:val="00FB3D08"/>
    <w:rsid w:val="00FB4D08"/>
    <w:rsid w:val="00FB5724"/>
    <w:rsid w:val="00FB6080"/>
    <w:rsid w:val="00FB790B"/>
    <w:rsid w:val="00FB7DD8"/>
    <w:rsid w:val="00FC0043"/>
    <w:rsid w:val="00FC0122"/>
    <w:rsid w:val="00FC0199"/>
    <w:rsid w:val="00FC1273"/>
    <w:rsid w:val="00FC164B"/>
    <w:rsid w:val="00FC2A69"/>
    <w:rsid w:val="00FC37AB"/>
    <w:rsid w:val="00FC3B52"/>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2B7"/>
    <w:rsid w:val="00FD569C"/>
    <w:rsid w:val="00FD5995"/>
    <w:rsid w:val="00FD6226"/>
    <w:rsid w:val="00FD64E1"/>
    <w:rsid w:val="00FD6A17"/>
    <w:rsid w:val="00FE05FE"/>
    <w:rsid w:val="00FE1019"/>
    <w:rsid w:val="00FE2857"/>
    <w:rsid w:val="00FE347E"/>
    <w:rsid w:val="00FE351C"/>
    <w:rsid w:val="00FE3D19"/>
    <w:rsid w:val="00FE43FC"/>
    <w:rsid w:val="00FE44FD"/>
    <w:rsid w:val="00FE50E0"/>
    <w:rsid w:val="00FE547C"/>
    <w:rsid w:val="00FE65EC"/>
    <w:rsid w:val="00FE65FB"/>
    <w:rsid w:val="00FE69C3"/>
    <w:rsid w:val="00FE7898"/>
    <w:rsid w:val="00FE7C95"/>
    <w:rsid w:val="00FF0226"/>
    <w:rsid w:val="00FF0306"/>
    <w:rsid w:val="00FF0723"/>
    <w:rsid w:val="00FF094B"/>
    <w:rsid w:val="00FF1546"/>
    <w:rsid w:val="00FF2643"/>
    <w:rsid w:val="00FF2CF2"/>
    <w:rsid w:val="00FF2E07"/>
    <w:rsid w:val="00FF3380"/>
    <w:rsid w:val="00FF40AB"/>
    <w:rsid w:val="00FF4572"/>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unhideWhenUsed/>
    <w:rsid w:val="00C2680E"/>
    <w:rPr>
      <w:sz w:val="20"/>
      <w:szCs w:val="20"/>
    </w:rPr>
  </w:style>
  <w:style w:type="character" w:customStyle="1" w:styleId="CommentTextChar">
    <w:name w:val="Comment Text Char"/>
    <w:basedOn w:val="DefaultParagraphFont"/>
    <w:link w:val="CommentText"/>
    <w:uiPriority w:val="99"/>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 w:type="paragraph" w:styleId="BlockText">
    <w:name w:val="Block Text"/>
    <w:basedOn w:val="Normal"/>
    <w:semiHidden/>
    <w:rsid w:val="00D027BC"/>
    <w:pPr>
      <w:suppressAutoHyphens/>
      <w:spacing w:line="228" w:lineRule="auto"/>
      <w:ind w:left="720" w:right="144" w:hanging="720"/>
      <w:jc w:val="both"/>
    </w:pPr>
    <w:rPr>
      <w:spacing w:val="-3"/>
      <w:szCs w:val="20"/>
    </w:rPr>
  </w:style>
  <w:style w:type="paragraph" w:customStyle="1" w:styleId="texthead">
    <w:name w:val="texthead"/>
    <w:basedOn w:val="Normal"/>
    <w:uiPriority w:val="99"/>
    <w:rsid w:val="00656B8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557281581">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688683418">
      <w:bodyDiv w:val="1"/>
      <w:marLeft w:val="0"/>
      <w:marRight w:val="0"/>
      <w:marTop w:val="0"/>
      <w:marBottom w:val="0"/>
      <w:divBdr>
        <w:top w:val="none" w:sz="0" w:space="0" w:color="auto"/>
        <w:left w:val="none" w:sz="0" w:space="0" w:color="auto"/>
        <w:bottom w:val="none" w:sz="0" w:space="0" w:color="auto"/>
        <w:right w:val="none" w:sz="0" w:space="0" w:color="auto"/>
      </w:divBdr>
    </w:div>
    <w:div w:id="732193964">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40347448">
      <w:bodyDiv w:val="1"/>
      <w:marLeft w:val="0"/>
      <w:marRight w:val="0"/>
      <w:marTop w:val="0"/>
      <w:marBottom w:val="0"/>
      <w:divBdr>
        <w:top w:val="none" w:sz="0" w:space="0" w:color="auto"/>
        <w:left w:val="none" w:sz="0" w:space="0" w:color="auto"/>
        <w:bottom w:val="none" w:sz="0" w:space="0" w:color="auto"/>
        <w:right w:val="none" w:sz="0" w:space="0" w:color="auto"/>
      </w:divBdr>
    </w:div>
    <w:div w:id="1347711099">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65797810">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6195974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 w:id="213995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depublishing.com/ca/capitola/cgi/defs.pl?def=17.03.085" TargetMode="External"/><Relationship Id="rId18" Type="http://schemas.openxmlformats.org/officeDocument/2006/relationships/hyperlink" Target="http://www.codepublishing.com/ca/capitola/cgi/defs.pl?def=17.03.690" TargetMode="External"/><Relationship Id="rId26" Type="http://schemas.openxmlformats.org/officeDocument/2006/relationships/hyperlink" Target="http://www.codepublishing.com/ca/capitola/cgi/defs.pl?def=17.03.690" TargetMode="External"/><Relationship Id="rId3" Type="http://schemas.openxmlformats.org/officeDocument/2006/relationships/styles" Target="styles.xml"/><Relationship Id="rId21" Type="http://schemas.openxmlformats.org/officeDocument/2006/relationships/hyperlink" Target="http://www.codepublishing.com/ca/capitola/cgi/defs.pl?def=17.03.690"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codepublishing.com/ca/capitola/cgi/defs.pl?def=17.03.470" TargetMode="External"/><Relationship Id="rId17" Type="http://schemas.openxmlformats.org/officeDocument/2006/relationships/hyperlink" Target="http://www.codepublishing.com/ca/capitola/cgi/defs.pl?def=17.03.650" TargetMode="External"/><Relationship Id="rId25" Type="http://schemas.openxmlformats.org/officeDocument/2006/relationships/hyperlink" Target="http://www.codepublishing.com/ca/capitola/cgi/defs.pl?def=17.03.690"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codepublishing.com/ca/capitola/cgi/defs.pl?def=17.03.690" TargetMode="External"/><Relationship Id="rId20" Type="http://schemas.openxmlformats.org/officeDocument/2006/relationships/hyperlink" Target="http://www.codepublishing.com/ca/capitola/cgi/defs.pl?def=17.03.6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publishing.com/ca/capitola/cgi/defs.pl?def=17.03.690" TargetMode="External"/><Relationship Id="rId24" Type="http://schemas.openxmlformats.org/officeDocument/2006/relationships/hyperlink" Target="http://www.codepublishing.com/ca/capitola/cgi/defs.pl?def=17.03.280"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codepublishing.com/ca/capitola/cgi/defs.pl?def=17.03.690" TargetMode="External"/><Relationship Id="rId23" Type="http://schemas.openxmlformats.org/officeDocument/2006/relationships/hyperlink" Target="http://www.codepublishing.com/ca/capitola/cgi/defs.pl?def=17.03.240" TargetMode="External"/><Relationship Id="rId28" Type="http://schemas.openxmlformats.org/officeDocument/2006/relationships/header" Target="header1.xml"/><Relationship Id="rId10" Type="http://schemas.openxmlformats.org/officeDocument/2006/relationships/hyperlink" Target="http://www.codepublishing.com/ca/capitola/cgi/defs.pl?def=17.03.040" TargetMode="External"/><Relationship Id="rId19" Type="http://schemas.openxmlformats.org/officeDocument/2006/relationships/hyperlink" Target="http://www.codepublishing.com/ca/capitola/cgi/defs.pl?def=17.03.6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depublishing.com/ca/capitola/cgi/defs.pl?def=17.03.650" TargetMode="External"/><Relationship Id="rId14" Type="http://schemas.openxmlformats.org/officeDocument/2006/relationships/hyperlink" Target="http://www.codepublishing.com/ca/capitola/cgi/defs.pl?def=17.03.650" TargetMode="External"/><Relationship Id="rId22" Type="http://schemas.openxmlformats.org/officeDocument/2006/relationships/hyperlink" Target="http://www.codepublishing.com/ca/capitola/cgi/defs.pl?def=17.03.690" TargetMode="External"/><Relationship Id="rId27" Type="http://schemas.openxmlformats.org/officeDocument/2006/relationships/hyperlink" Target="http://www.codepublishing.com/ca/capitola/ords/886.pdf" TargetMode="External"/><Relationship Id="rId30"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7FE91-342A-4423-BE82-F71739EF9CA7}">
  <ds:schemaRefs>
    <ds:schemaRef ds:uri="http://schemas.openxmlformats.org/officeDocument/2006/bibliography"/>
  </ds:schemaRefs>
</ds:datastoreItem>
</file>

<file path=customXml/itemProps2.xml><?xml version="1.0" encoding="utf-8"?>
<ds:datastoreItem xmlns:ds="http://schemas.openxmlformats.org/officeDocument/2006/customXml" ds:itemID="{736DB1C9-4196-4CB7-AC74-2CF7637D5CBF}"/>
</file>

<file path=customXml/itemProps3.xml><?xml version="1.0" encoding="utf-8"?>
<ds:datastoreItem xmlns:ds="http://schemas.openxmlformats.org/officeDocument/2006/customXml" ds:itemID="{4E29EF71-8A0A-495B-8D30-FF80D83205B9}"/>
</file>

<file path=customXml/itemProps4.xml><?xml version="1.0" encoding="utf-8"?>
<ds:datastoreItem xmlns:ds="http://schemas.openxmlformats.org/officeDocument/2006/customXml" ds:itemID="{3E922158-901A-4813-A897-C209440BFF17}"/>
</file>

<file path=docProps/app.xml><?xml version="1.0" encoding="utf-8"?>
<Properties xmlns="http://schemas.openxmlformats.org/officeDocument/2006/extended-properties" xmlns:vt="http://schemas.openxmlformats.org/officeDocument/2006/docPropsVTypes">
  <Template>Normal.dotm</Template>
  <TotalTime>1</TotalTime>
  <Pages>7</Pages>
  <Words>1652</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2</cp:revision>
  <cp:lastPrinted>2014-07-31T22:22:00Z</cp:lastPrinted>
  <dcterms:created xsi:type="dcterms:W3CDTF">2015-07-17T18:30:00Z</dcterms:created>
  <dcterms:modified xsi:type="dcterms:W3CDTF">2015-07-17T18:30:00Z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7592200</vt:r8>
  </property>
</Properties>
</file>