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385E5C" w:rsidP="00B70EA0">
      <w:pPr>
        <w:tabs>
          <w:tab w:val="left" w:pos="-1440"/>
        </w:tabs>
        <w:ind w:left="540"/>
        <w:rPr>
          <w:b/>
          <w:bCs/>
          <w:sz w:val="28"/>
        </w:rPr>
      </w:pPr>
      <w:r>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r w:rsidR="00935128" w:rsidRPr="00935128">
        <w:rPr>
          <w:noProof/>
          <w:sz w:val="20"/>
        </w:rPr>
        <w:pict>
          <v:shapetype id="_x0000_t202" coordsize="21600,21600" o:spt="202" path="m,l,21600r21600,l21600,xe">
            <v:stroke joinstyle="miter"/>
            <v:path gradientshapeok="t" o:connecttype="rect"/>
          </v:shapetype>
          <v:shape id="_x0000_s1026" type="#_x0000_t202" style="position:absolute;left:0;text-align:left;margin-left:102.85pt;margin-top:0;width:374pt;height:90pt;z-index:251657728;mso-position-horizontal-relative:text;mso-position-vertical-relative:text" stroked="f">
            <v:textbox style="mso-next-textbox:#_x0000_s1026">
              <w:txbxContent>
                <w:p w:rsidR="00F2700D" w:rsidRDefault="00F2700D">
                  <w:pPr>
                    <w:tabs>
                      <w:tab w:val="left" w:pos="-1440"/>
                    </w:tabs>
                    <w:ind w:left="720" w:hanging="720"/>
                    <w:jc w:val="center"/>
                    <w:rPr>
                      <w:rFonts w:ascii="Arial" w:hAnsi="Arial" w:cs="Arial"/>
                      <w:b/>
                      <w:bCs/>
                      <w:sz w:val="28"/>
                    </w:rPr>
                  </w:pPr>
                  <w:r>
                    <w:rPr>
                      <w:rFonts w:ascii="Arial" w:hAnsi="Arial" w:cs="Arial"/>
                      <w:b/>
                      <w:bCs/>
                      <w:sz w:val="28"/>
                    </w:rPr>
                    <w:t>APPROVED MINUTES</w:t>
                  </w:r>
                </w:p>
                <w:p w:rsidR="00F2700D" w:rsidRDefault="00F2700D"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F2700D" w:rsidRDefault="00F2700D">
                  <w:pPr>
                    <w:tabs>
                      <w:tab w:val="left" w:pos="-1440"/>
                    </w:tabs>
                    <w:ind w:left="720" w:hanging="720"/>
                    <w:jc w:val="center"/>
                    <w:rPr>
                      <w:rFonts w:ascii="Arial" w:hAnsi="Arial" w:cs="Arial"/>
                      <w:b/>
                      <w:bCs/>
                      <w:sz w:val="28"/>
                    </w:rPr>
                  </w:pPr>
                  <w:r>
                    <w:rPr>
                      <w:rFonts w:ascii="Arial" w:hAnsi="Arial" w:cs="Arial"/>
                      <w:b/>
                      <w:bCs/>
                      <w:sz w:val="28"/>
                    </w:rPr>
                    <w:t>THURSDAY, SEPTEMBER 5, 2013</w:t>
                  </w:r>
                </w:p>
                <w:p w:rsidR="00F2700D" w:rsidRDefault="00F2700D">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F2700D" w:rsidRDefault="00F2700D">
                  <w:pPr>
                    <w:tabs>
                      <w:tab w:val="left" w:pos="-1440"/>
                    </w:tabs>
                    <w:ind w:left="720" w:hanging="720"/>
                    <w:jc w:val="center"/>
                    <w:rPr>
                      <w:b/>
                      <w:bCs/>
                      <w:sz w:val="28"/>
                    </w:rPr>
                  </w:pPr>
                </w:p>
                <w:p w:rsidR="00F2700D" w:rsidRDefault="00F2700D"/>
              </w:txbxContent>
            </v:textbox>
          </v:shape>
        </w:pict>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CB21CC" w:rsidP="00B70EA0">
      <w:pPr>
        <w:rPr>
          <w:rFonts w:ascii="Arial" w:hAnsi="Arial" w:cs="Arial"/>
          <w:sz w:val="22"/>
          <w:szCs w:val="22"/>
        </w:rPr>
      </w:pPr>
      <w:r w:rsidRPr="00D30116">
        <w:rPr>
          <w:rFonts w:ascii="Arial" w:hAnsi="Arial" w:cs="Arial"/>
          <w:sz w:val="22"/>
          <w:szCs w:val="22"/>
        </w:rPr>
        <w:t>Cha</w:t>
      </w:r>
      <w:r w:rsidR="00704913" w:rsidRPr="00D30116">
        <w:rPr>
          <w:rFonts w:ascii="Arial" w:hAnsi="Arial" w:cs="Arial"/>
          <w:sz w:val="22"/>
          <w:szCs w:val="22"/>
        </w:rPr>
        <w:t xml:space="preserve">irperson </w:t>
      </w:r>
      <w:r w:rsidR="004B41BF" w:rsidRPr="00D30116">
        <w:rPr>
          <w:rFonts w:ascii="Arial" w:hAnsi="Arial" w:cs="Arial"/>
          <w:sz w:val="22"/>
          <w:szCs w:val="22"/>
        </w:rPr>
        <w:t>Routh</w:t>
      </w:r>
      <w:r w:rsidR="00704913" w:rsidRPr="00D30116">
        <w:rPr>
          <w:rFonts w:ascii="Arial" w:hAnsi="Arial" w:cs="Arial"/>
          <w:sz w:val="22"/>
          <w:szCs w:val="22"/>
        </w:rPr>
        <w:t xml:space="preserve"> </w:t>
      </w:r>
      <w:r w:rsidRPr="00D30116">
        <w:rPr>
          <w:rFonts w:ascii="Arial" w:hAnsi="Arial" w:cs="Arial"/>
          <w:sz w:val="22"/>
          <w:szCs w:val="22"/>
        </w:rPr>
        <w:t>c</w:t>
      </w:r>
      <w:r w:rsidR="00704913" w:rsidRPr="00D30116">
        <w:rPr>
          <w:rFonts w:ascii="Arial" w:hAnsi="Arial" w:cs="Arial"/>
          <w:sz w:val="22"/>
          <w:szCs w:val="22"/>
        </w:rPr>
        <w:t>alled the Regular Meeting of the Capitola Planning Commission to order at</w:t>
      </w:r>
      <w:r w:rsidR="00B34D5B" w:rsidRPr="00D30116">
        <w:rPr>
          <w:rFonts w:ascii="Arial" w:hAnsi="Arial" w:cs="Arial"/>
          <w:sz w:val="22"/>
          <w:szCs w:val="22"/>
        </w:rPr>
        <w:t xml:space="preserve"> 7 </w:t>
      </w:r>
      <w:r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B70EA0">
      <w:pPr>
        <w:rPr>
          <w:rFonts w:ascii="Arial" w:hAnsi="Arial" w:cs="Arial"/>
          <w:b/>
          <w:bCs/>
          <w:sz w:val="22"/>
        </w:rPr>
      </w:pPr>
      <w:r w:rsidRPr="00D30116">
        <w:rPr>
          <w:rFonts w:ascii="Arial" w:hAnsi="Arial" w:cs="Arial"/>
          <w:b/>
          <w:bCs/>
          <w:sz w:val="22"/>
        </w:rPr>
        <w:t>1.</w:t>
      </w:r>
      <w:r w:rsidRPr="00D30116">
        <w:rPr>
          <w:rFonts w:ascii="Arial" w:hAnsi="Arial" w:cs="Arial"/>
          <w:b/>
          <w:bCs/>
          <w:sz w:val="22"/>
        </w:rPr>
        <w:tab/>
        <w:t>ROLL CALL AND PLEDGE OF ALLEGIANCE</w:t>
      </w:r>
    </w:p>
    <w:p w:rsidR="006C3378" w:rsidRPr="00D30116" w:rsidRDefault="009C0311" w:rsidP="00B70EA0">
      <w:pPr>
        <w:ind w:left="720"/>
        <w:rPr>
          <w:rFonts w:ascii="Arial" w:hAnsi="Arial" w:cs="Arial"/>
          <w:bCs/>
          <w:sz w:val="22"/>
        </w:rPr>
      </w:pPr>
      <w:r w:rsidRPr="00D30116">
        <w:rPr>
          <w:rFonts w:ascii="Arial" w:hAnsi="Arial" w:cs="Arial"/>
          <w:bCs/>
          <w:sz w:val="22"/>
        </w:rPr>
        <w:t>Commissioners:</w:t>
      </w:r>
      <w:r w:rsidRPr="00D30116">
        <w:rPr>
          <w:rFonts w:ascii="Arial" w:hAnsi="Arial" w:cs="Arial"/>
          <w:bCs/>
          <w:sz w:val="22"/>
        </w:rPr>
        <w:tab/>
      </w:r>
      <w:r w:rsidR="008264C6" w:rsidRPr="00D30116">
        <w:rPr>
          <w:rFonts w:ascii="Arial" w:hAnsi="Arial" w:cs="Arial"/>
          <w:bCs/>
          <w:sz w:val="22"/>
        </w:rPr>
        <w:t>Ron Graves,</w:t>
      </w:r>
      <w:r w:rsidR="00924C9D" w:rsidRPr="00D30116">
        <w:rPr>
          <w:rFonts w:ascii="Arial" w:hAnsi="Arial" w:cs="Arial"/>
          <w:bCs/>
          <w:sz w:val="22"/>
        </w:rPr>
        <w:t xml:space="preserve"> </w:t>
      </w:r>
      <w:r w:rsidR="003F576B">
        <w:rPr>
          <w:rFonts w:ascii="Arial" w:hAnsi="Arial" w:cs="Arial"/>
          <w:bCs/>
          <w:sz w:val="22"/>
        </w:rPr>
        <w:t>Gayle Ortiz</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4B41BF" w:rsidRPr="00D30116">
        <w:rPr>
          <w:rFonts w:ascii="Arial" w:hAnsi="Arial" w:cs="Arial"/>
          <w:bCs/>
          <w:sz w:val="22"/>
        </w:rPr>
        <w:t xml:space="preserve"> </w:t>
      </w:r>
      <w:r w:rsidRPr="00D30116">
        <w:rPr>
          <w:rFonts w:ascii="Arial" w:hAnsi="Arial" w:cs="Arial"/>
          <w:bCs/>
          <w:sz w:val="22"/>
        </w:rPr>
        <w:t>and</w:t>
      </w:r>
    </w:p>
    <w:p w:rsidR="004B41BF" w:rsidRPr="00D30116" w:rsidRDefault="0056695C" w:rsidP="00B70EA0">
      <w:pPr>
        <w:ind w:left="720"/>
        <w:rPr>
          <w:rFonts w:ascii="Arial" w:hAnsi="Arial" w:cs="Arial"/>
          <w:bCs/>
          <w:sz w:val="22"/>
        </w:rPr>
      </w:pPr>
      <w:r w:rsidRPr="00D30116">
        <w:rPr>
          <w:rFonts w:ascii="Arial" w:hAnsi="Arial" w:cs="Arial"/>
          <w:bCs/>
          <w:sz w:val="22"/>
        </w:rPr>
        <w:t xml:space="preserve">Chairperson </w:t>
      </w:r>
      <w:r w:rsidR="004B41BF" w:rsidRPr="00D30116">
        <w:rPr>
          <w:rFonts w:ascii="Arial" w:hAnsi="Arial" w:cs="Arial"/>
          <w:bCs/>
          <w:sz w:val="22"/>
        </w:rPr>
        <w:t>Mick Routh</w:t>
      </w:r>
      <w:r w:rsidR="003F576B">
        <w:rPr>
          <w:rFonts w:ascii="Arial" w:hAnsi="Arial" w:cs="Arial"/>
          <w:bCs/>
          <w:sz w:val="22"/>
        </w:rPr>
        <w:t xml:space="preserve">. Absent: </w:t>
      </w:r>
      <w:r w:rsidR="00F66482">
        <w:rPr>
          <w:rFonts w:ascii="Arial" w:hAnsi="Arial" w:cs="Arial"/>
          <w:bCs/>
          <w:sz w:val="22"/>
        </w:rPr>
        <w:t xml:space="preserve">Commissioner </w:t>
      </w:r>
      <w:r w:rsidR="003F576B" w:rsidRPr="00D30116">
        <w:rPr>
          <w:rFonts w:ascii="Arial" w:hAnsi="Arial" w:cs="Arial"/>
          <w:bCs/>
          <w:sz w:val="22"/>
        </w:rPr>
        <w:t>Linda Smith</w:t>
      </w:r>
    </w:p>
    <w:p w:rsidR="009C0311" w:rsidRPr="00D30116" w:rsidRDefault="009C0311" w:rsidP="00B70EA0">
      <w:pPr>
        <w:ind w:left="720"/>
        <w:rPr>
          <w:rFonts w:ascii="Arial" w:hAnsi="Arial" w:cs="Arial"/>
          <w:bCs/>
          <w:sz w:val="22"/>
        </w:rPr>
      </w:pPr>
      <w:r w:rsidRPr="00D30116">
        <w:rPr>
          <w:rFonts w:ascii="Arial" w:hAnsi="Arial" w:cs="Arial"/>
          <w:sz w:val="22"/>
        </w:rPr>
        <w:tab/>
      </w:r>
      <w:r w:rsidRPr="00D30116">
        <w:rPr>
          <w:rFonts w:ascii="Arial" w:hAnsi="Arial" w:cs="Arial"/>
          <w:sz w:val="22"/>
        </w:rPr>
        <w:tab/>
      </w:r>
    </w:p>
    <w:p w:rsidR="008B4D33" w:rsidRPr="00D30116" w:rsidRDefault="00FF6624" w:rsidP="00B70EA0">
      <w:pPr>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4604F4" w:rsidRPr="00D30116">
        <w:rPr>
          <w:rFonts w:ascii="Arial" w:hAnsi="Arial" w:cs="Arial"/>
          <w:b/>
          <w:bCs/>
          <w:sz w:val="22"/>
          <w:szCs w:val="22"/>
        </w:rPr>
        <w:t>ORAL COMMUNICATIONS</w:t>
      </w:r>
    </w:p>
    <w:p w:rsidR="00E96D27" w:rsidRPr="00D30116" w:rsidRDefault="00E96D27" w:rsidP="00B70EA0">
      <w:pPr>
        <w:rPr>
          <w:rFonts w:ascii="Arial" w:hAnsi="Arial" w:cs="Arial"/>
          <w:b/>
          <w:bCs/>
          <w:sz w:val="22"/>
          <w:szCs w:val="22"/>
        </w:rPr>
      </w:pPr>
    </w:p>
    <w:p w:rsidR="00FF6624" w:rsidRPr="00D30116" w:rsidRDefault="00FF6624" w:rsidP="00526DF0">
      <w:pPr>
        <w:pStyle w:val="Heading3"/>
        <w:numPr>
          <w:ilvl w:val="0"/>
          <w:numId w:val="2"/>
        </w:numPr>
        <w:jc w:val="left"/>
        <w:rPr>
          <w:rFonts w:ascii="Arial" w:hAnsi="Arial" w:cs="Arial"/>
          <w:b w:val="0"/>
          <w:bCs w:val="0"/>
          <w:sz w:val="22"/>
          <w:szCs w:val="22"/>
        </w:rPr>
      </w:pPr>
      <w:r w:rsidRPr="00D30116">
        <w:rPr>
          <w:rFonts w:ascii="Arial" w:hAnsi="Arial" w:cs="Arial"/>
          <w:b w:val="0"/>
          <w:bCs w:val="0"/>
          <w:sz w:val="22"/>
          <w:szCs w:val="22"/>
        </w:rPr>
        <w:t xml:space="preserve">Additions and Deletions to </w:t>
      </w:r>
      <w:r w:rsidR="00ED0C09" w:rsidRPr="00D30116">
        <w:rPr>
          <w:rFonts w:ascii="Arial" w:hAnsi="Arial" w:cs="Arial"/>
          <w:b w:val="0"/>
          <w:bCs w:val="0"/>
          <w:sz w:val="22"/>
          <w:szCs w:val="22"/>
        </w:rPr>
        <w:t>Agenda</w:t>
      </w:r>
      <w:r w:rsidR="00C107F5">
        <w:rPr>
          <w:rFonts w:ascii="Arial" w:hAnsi="Arial" w:cs="Arial"/>
          <w:b w:val="0"/>
          <w:bCs w:val="0"/>
          <w:sz w:val="22"/>
          <w:szCs w:val="22"/>
        </w:rPr>
        <w:t xml:space="preserve"> </w:t>
      </w:r>
      <w:r w:rsidR="00E33D4D">
        <w:rPr>
          <w:rFonts w:ascii="Arial" w:hAnsi="Arial" w:cs="Arial"/>
          <w:b w:val="0"/>
          <w:bCs w:val="0"/>
          <w:sz w:val="22"/>
          <w:szCs w:val="22"/>
        </w:rPr>
        <w:t>- None</w:t>
      </w:r>
    </w:p>
    <w:p w:rsidR="00606172" w:rsidRDefault="00606172" w:rsidP="00B70EA0">
      <w:pPr>
        <w:rPr>
          <w:rFonts w:ascii="Arial" w:hAnsi="Arial" w:cs="Arial"/>
          <w:sz w:val="22"/>
          <w:szCs w:val="22"/>
        </w:rPr>
      </w:pPr>
    </w:p>
    <w:p w:rsidR="003066AA" w:rsidRDefault="00FF6624" w:rsidP="003066AA">
      <w:pPr>
        <w:pStyle w:val="Heading2"/>
        <w:numPr>
          <w:ilvl w:val="0"/>
          <w:numId w:val="2"/>
        </w:numPr>
        <w:jc w:val="left"/>
        <w:rPr>
          <w:rFonts w:ascii="Arial" w:hAnsi="Arial" w:cs="Arial"/>
          <w:i w:val="0"/>
          <w:iCs w:val="0"/>
          <w:sz w:val="22"/>
          <w:szCs w:val="22"/>
        </w:rPr>
      </w:pPr>
      <w:r w:rsidRPr="00A95B7B">
        <w:rPr>
          <w:rFonts w:ascii="Arial" w:hAnsi="Arial" w:cs="Arial"/>
          <w:i w:val="0"/>
          <w:iCs w:val="0"/>
          <w:sz w:val="22"/>
          <w:szCs w:val="22"/>
        </w:rPr>
        <w:t>Public Comments</w:t>
      </w:r>
      <w:r w:rsidR="00967941" w:rsidRPr="00A95B7B">
        <w:rPr>
          <w:rFonts w:ascii="Arial" w:hAnsi="Arial" w:cs="Arial"/>
          <w:i w:val="0"/>
          <w:iCs w:val="0"/>
          <w:sz w:val="22"/>
          <w:szCs w:val="22"/>
        </w:rPr>
        <w:t xml:space="preserve"> </w:t>
      </w:r>
    </w:p>
    <w:p w:rsidR="00A95B7B" w:rsidRDefault="00A95B7B" w:rsidP="00A95B7B"/>
    <w:p w:rsidR="00412026" w:rsidRDefault="00830629" w:rsidP="00A545A5">
      <w:pPr>
        <w:rPr>
          <w:rFonts w:ascii="Arial" w:hAnsi="Arial" w:cs="Arial"/>
          <w:sz w:val="22"/>
          <w:szCs w:val="22"/>
        </w:rPr>
      </w:pPr>
      <w:r>
        <w:rPr>
          <w:rFonts w:ascii="Arial" w:hAnsi="Arial" w:cs="Arial"/>
          <w:sz w:val="22"/>
          <w:szCs w:val="22"/>
        </w:rPr>
        <w:t>Scott M</w:t>
      </w:r>
      <w:r w:rsidR="00FD569C">
        <w:rPr>
          <w:rFonts w:ascii="Arial" w:hAnsi="Arial" w:cs="Arial"/>
          <w:sz w:val="22"/>
          <w:szCs w:val="22"/>
        </w:rPr>
        <w:t>uster</w:t>
      </w:r>
      <w:r>
        <w:rPr>
          <w:rFonts w:ascii="Arial" w:hAnsi="Arial" w:cs="Arial"/>
          <w:sz w:val="22"/>
          <w:szCs w:val="22"/>
        </w:rPr>
        <w:t>, a resident of</w:t>
      </w:r>
      <w:r w:rsidR="00FD569C">
        <w:rPr>
          <w:rFonts w:ascii="Arial" w:hAnsi="Arial" w:cs="Arial"/>
          <w:sz w:val="22"/>
          <w:szCs w:val="22"/>
        </w:rPr>
        <w:t xml:space="preserve"> 1066 4</w:t>
      </w:r>
      <w:r w:rsidR="00F66482">
        <w:rPr>
          <w:rFonts w:ascii="Arial" w:hAnsi="Arial" w:cs="Arial"/>
          <w:sz w:val="22"/>
          <w:szCs w:val="22"/>
        </w:rPr>
        <w:t>1</w:t>
      </w:r>
      <w:r w:rsidR="00F66482" w:rsidRPr="00F66482">
        <w:rPr>
          <w:rFonts w:ascii="Arial" w:hAnsi="Arial" w:cs="Arial"/>
          <w:sz w:val="22"/>
          <w:szCs w:val="22"/>
          <w:vertAlign w:val="superscript"/>
        </w:rPr>
        <w:t>st</w:t>
      </w:r>
      <w:r w:rsidR="00F66482">
        <w:rPr>
          <w:rFonts w:ascii="Arial" w:hAnsi="Arial" w:cs="Arial"/>
          <w:sz w:val="22"/>
          <w:szCs w:val="22"/>
        </w:rPr>
        <w:t xml:space="preserve"> </w:t>
      </w:r>
      <w:r>
        <w:rPr>
          <w:rFonts w:ascii="Arial" w:hAnsi="Arial" w:cs="Arial"/>
          <w:sz w:val="22"/>
          <w:szCs w:val="22"/>
        </w:rPr>
        <w:t>Avenue, expressed concern about the impact of four new businesses</w:t>
      </w:r>
      <w:r w:rsidR="00FD569C">
        <w:rPr>
          <w:rFonts w:ascii="Arial" w:hAnsi="Arial" w:cs="Arial"/>
          <w:sz w:val="22"/>
          <w:szCs w:val="22"/>
        </w:rPr>
        <w:t xml:space="preserve"> opening </w:t>
      </w:r>
      <w:r>
        <w:rPr>
          <w:rFonts w:ascii="Arial" w:hAnsi="Arial" w:cs="Arial"/>
          <w:sz w:val="22"/>
          <w:szCs w:val="22"/>
        </w:rPr>
        <w:t>in his complex and nearby. He also noted that traffic calming projects are underway at the intersections of a number of residential streets in the same area. He has learned one building, 1</w:t>
      </w:r>
      <w:r w:rsidR="00F66482">
        <w:rPr>
          <w:rFonts w:ascii="Arial" w:hAnsi="Arial" w:cs="Arial"/>
          <w:sz w:val="22"/>
          <w:szCs w:val="22"/>
        </w:rPr>
        <w:t>030</w:t>
      </w:r>
      <w:r>
        <w:rPr>
          <w:rFonts w:ascii="Arial" w:hAnsi="Arial" w:cs="Arial"/>
          <w:sz w:val="22"/>
          <w:szCs w:val="22"/>
        </w:rPr>
        <w:t xml:space="preserve"> </w:t>
      </w:r>
      <w:proofErr w:type="gramStart"/>
      <w:r>
        <w:rPr>
          <w:rFonts w:ascii="Arial" w:hAnsi="Arial" w:cs="Arial"/>
          <w:sz w:val="22"/>
          <w:szCs w:val="22"/>
        </w:rPr>
        <w:t>41</w:t>
      </w:r>
      <w:r w:rsidRPr="00830629">
        <w:rPr>
          <w:rFonts w:ascii="Arial" w:hAnsi="Arial" w:cs="Arial"/>
          <w:sz w:val="22"/>
          <w:szCs w:val="22"/>
          <w:vertAlign w:val="superscript"/>
        </w:rPr>
        <w:t>st</w:t>
      </w:r>
      <w:r w:rsidR="00F66482">
        <w:rPr>
          <w:rFonts w:ascii="Arial" w:hAnsi="Arial" w:cs="Arial"/>
          <w:sz w:val="22"/>
          <w:szCs w:val="22"/>
          <w:vertAlign w:val="superscript"/>
        </w:rPr>
        <w:t xml:space="preserve">  </w:t>
      </w:r>
      <w:r w:rsidR="00F66482">
        <w:rPr>
          <w:rFonts w:ascii="Arial" w:hAnsi="Arial" w:cs="Arial"/>
          <w:sz w:val="22"/>
          <w:szCs w:val="22"/>
        </w:rPr>
        <w:t>Avenue</w:t>
      </w:r>
      <w:proofErr w:type="gramEnd"/>
      <w:r>
        <w:rPr>
          <w:rFonts w:ascii="Arial" w:hAnsi="Arial" w:cs="Arial"/>
          <w:sz w:val="22"/>
          <w:szCs w:val="22"/>
        </w:rPr>
        <w:t xml:space="preserve">, has been leased to a brewery and has only </w:t>
      </w:r>
      <w:r w:rsidR="00F66482">
        <w:rPr>
          <w:rFonts w:ascii="Arial" w:hAnsi="Arial" w:cs="Arial"/>
          <w:sz w:val="22"/>
          <w:szCs w:val="22"/>
        </w:rPr>
        <w:t>12</w:t>
      </w:r>
      <w:r>
        <w:rPr>
          <w:rFonts w:ascii="Arial" w:hAnsi="Arial" w:cs="Arial"/>
          <w:sz w:val="22"/>
          <w:szCs w:val="22"/>
        </w:rPr>
        <w:t xml:space="preserve"> parking spaces. He added that there are only 22 spaces</w:t>
      </w:r>
      <w:r w:rsidR="00F66482">
        <w:rPr>
          <w:rFonts w:ascii="Arial" w:hAnsi="Arial" w:cs="Arial"/>
          <w:sz w:val="22"/>
          <w:szCs w:val="22"/>
        </w:rPr>
        <w:t xml:space="preserve"> total</w:t>
      </w:r>
      <w:r>
        <w:rPr>
          <w:rFonts w:ascii="Arial" w:hAnsi="Arial" w:cs="Arial"/>
          <w:sz w:val="22"/>
          <w:szCs w:val="22"/>
        </w:rPr>
        <w:t xml:space="preserve"> for the other three commercial locations in his building, which he also believes will not be adequate and fears customer parking will displace resident vehicles. He </w:t>
      </w:r>
      <w:r w:rsidR="00F66482">
        <w:rPr>
          <w:rFonts w:ascii="Arial" w:hAnsi="Arial" w:cs="Arial"/>
          <w:sz w:val="22"/>
          <w:szCs w:val="22"/>
        </w:rPr>
        <w:t>wished to bring these concerns to</w:t>
      </w:r>
      <w:r w:rsidR="005027AA">
        <w:rPr>
          <w:rFonts w:ascii="Arial" w:hAnsi="Arial" w:cs="Arial"/>
          <w:sz w:val="22"/>
          <w:szCs w:val="22"/>
        </w:rPr>
        <w:t xml:space="preserve"> the</w:t>
      </w:r>
      <w:r w:rsidR="00F66482">
        <w:rPr>
          <w:rFonts w:ascii="Arial" w:hAnsi="Arial" w:cs="Arial"/>
          <w:sz w:val="22"/>
          <w:szCs w:val="22"/>
        </w:rPr>
        <w:t xml:space="preserve"> C</w:t>
      </w:r>
      <w:r>
        <w:rPr>
          <w:rFonts w:ascii="Arial" w:hAnsi="Arial" w:cs="Arial"/>
          <w:sz w:val="22"/>
          <w:szCs w:val="22"/>
        </w:rPr>
        <w:t>ommission</w:t>
      </w:r>
      <w:r w:rsidR="005027AA">
        <w:rPr>
          <w:rFonts w:ascii="Arial" w:hAnsi="Arial" w:cs="Arial"/>
          <w:sz w:val="22"/>
          <w:szCs w:val="22"/>
        </w:rPr>
        <w:t xml:space="preserve"> </w:t>
      </w:r>
      <w:r w:rsidR="00F66482">
        <w:rPr>
          <w:rFonts w:ascii="Arial" w:hAnsi="Arial" w:cs="Arial"/>
          <w:sz w:val="22"/>
          <w:szCs w:val="22"/>
        </w:rPr>
        <w:t xml:space="preserve">in case it </w:t>
      </w:r>
      <w:r w:rsidR="005027AA">
        <w:rPr>
          <w:rFonts w:ascii="Arial" w:hAnsi="Arial" w:cs="Arial"/>
          <w:sz w:val="22"/>
          <w:szCs w:val="22"/>
        </w:rPr>
        <w:t>has any recourse to mitigate the situation.</w:t>
      </w:r>
    </w:p>
    <w:p w:rsidR="00FD569C" w:rsidRDefault="00FD569C" w:rsidP="00412026">
      <w:pPr>
        <w:ind w:firstLine="720"/>
        <w:rPr>
          <w:rFonts w:ascii="Arial" w:hAnsi="Arial" w:cs="Arial"/>
          <w:sz w:val="22"/>
          <w:szCs w:val="22"/>
        </w:rPr>
      </w:pPr>
    </w:p>
    <w:p w:rsidR="00A95B8B" w:rsidRDefault="00FF6624" w:rsidP="00526DF0">
      <w:pPr>
        <w:numPr>
          <w:ilvl w:val="0"/>
          <w:numId w:val="2"/>
        </w:numPr>
        <w:rPr>
          <w:rFonts w:ascii="Arial" w:hAnsi="Arial" w:cs="Arial"/>
          <w:sz w:val="22"/>
          <w:szCs w:val="22"/>
        </w:rPr>
      </w:pPr>
      <w:r w:rsidRPr="00D30116">
        <w:rPr>
          <w:rFonts w:ascii="Arial" w:hAnsi="Arial" w:cs="Arial"/>
          <w:sz w:val="22"/>
          <w:szCs w:val="22"/>
        </w:rPr>
        <w:t>Commission Comments</w:t>
      </w:r>
      <w:r w:rsidR="005027AA">
        <w:rPr>
          <w:rFonts w:ascii="Arial" w:hAnsi="Arial" w:cs="Arial"/>
          <w:sz w:val="22"/>
          <w:szCs w:val="22"/>
        </w:rPr>
        <w:t xml:space="preserve"> - None</w:t>
      </w:r>
    </w:p>
    <w:p w:rsidR="00AA2881" w:rsidRDefault="00AA2881" w:rsidP="008826FC">
      <w:pPr>
        <w:rPr>
          <w:rFonts w:ascii="Arial" w:hAnsi="Arial" w:cs="Arial"/>
          <w:sz w:val="22"/>
          <w:szCs w:val="22"/>
        </w:rPr>
      </w:pPr>
    </w:p>
    <w:p w:rsidR="00FF6624" w:rsidRPr="00D30116" w:rsidRDefault="00FF6624" w:rsidP="00B70EA0">
      <w:pPr>
        <w:ind w:left="720"/>
        <w:rPr>
          <w:rFonts w:ascii="Arial" w:hAnsi="Arial" w:cs="Arial"/>
          <w:sz w:val="22"/>
          <w:szCs w:val="22"/>
        </w:rPr>
      </w:pPr>
      <w:r w:rsidRPr="00D30116">
        <w:rPr>
          <w:rFonts w:ascii="Arial" w:hAnsi="Arial" w:cs="Arial"/>
          <w:b/>
          <w:sz w:val="22"/>
          <w:szCs w:val="22"/>
        </w:rPr>
        <w:t>D.</w:t>
      </w:r>
      <w:r w:rsidRPr="00D30116">
        <w:rPr>
          <w:rFonts w:ascii="Arial" w:hAnsi="Arial" w:cs="Arial"/>
          <w:sz w:val="22"/>
          <w:szCs w:val="22"/>
        </w:rPr>
        <w:tab/>
        <w:t>Staff Comments</w:t>
      </w:r>
      <w:r w:rsidR="00C107F5">
        <w:rPr>
          <w:rFonts w:ascii="Arial" w:hAnsi="Arial" w:cs="Arial"/>
          <w:sz w:val="22"/>
          <w:szCs w:val="22"/>
        </w:rPr>
        <w:t xml:space="preserve"> </w:t>
      </w:r>
      <w:r w:rsidR="005027AA">
        <w:rPr>
          <w:rFonts w:ascii="Arial" w:hAnsi="Arial" w:cs="Arial"/>
          <w:sz w:val="22"/>
          <w:szCs w:val="22"/>
        </w:rPr>
        <w:t>- None</w:t>
      </w:r>
    </w:p>
    <w:p w:rsidR="00CB37AB" w:rsidRPr="00D30116" w:rsidRDefault="00CB37AB" w:rsidP="00B70EA0">
      <w:pPr>
        <w:rPr>
          <w:rFonts w:ascii="Arial" w:hAnsi="Arial" w:cs="Arial"/>
          <w:sz w:val="22"/>
          <w:szCs w:val="22"/>
        </w:rPr>
      </w:pPr>
    </w:p>
    <w:p w:rsidR="00FF6624" w:rsidRPr="00D30116" w:rsidRDefault="003D1569" w:rsidP="00B70EA0">
      <w:pPr>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FF6624" w:rsidRPr="00D30116" w:rsidRDefault="00FF6624" w:rsidP="00B70EA0">
      <w:pPr>
        <w:rPr>
          <w:rFonts w:ascii="Arial" w:hAnsi="Arial" w:cs="Arial"/>
          <w:bCs/>
          <w:sz w:val="22"/>
          <w:szCs w:val="22"/>
        </w:rPr>
      </w:pPr>
    </w:p>
    <w:p w:rsidR="00FF6624" w:rsidRDefault="003F576B" w:rsidP="00B70EA0">
      <w:pPr>
        <w:numPr>
          <w:ilvl w:val="0"/>
          <w:numId w:val="1"/>
        </w:numPr>
        <w:rPr>
          <w:rFonts w:ascii="Arial" w:hAnsi="Arial" w:cs="Arial"/>
          <w:bCs/>
          <w:sz w:val="22"/>
          <w:szCs w:val="22"/>
        </w:rPr>
      </w:pPr>
      <w:r>
        <w:rPr>
          <w:rFonts w:ascii="Arial" w:hAnsi="Arial" w:cs="Arial"/>
          <w:bCs/>
          <w:sz w:val="22"/>
          <w:szCs w:val="22"/>
        </w:rPr>
        <w:t>August 1</w:t>
      </w:r>
      <w:r w:rsidR="00EF0FC0" w:rsidRPr="00D30116">
        <w:rPr>
          <w:rFonts w:ascii="Arial" w:hAnsi="Arial" w:cs="Arial"/>
          <w:bCs/>
          <w:sz w:val="22"/>
          <w:szCs w:val="22"/>
        </w:rPr>
        <w:t>, 2013</w:t>
      </w:r>
      <w:r w:rsidR="00B34D5B" w:rsidRPr="00D30116">
        <w:rPr>
          <w:rFonts w:ascii="Arial" w:hAnsi="Arial" w:cs="Arial"/>
          <w:bCs/>
          <w:sz w:val="22"/>
          <w:szCs w:val="22"/>
        </w:rPr>
        <w:t>,</w:t>
      </w:r>
      <w:r w:rsidR="00FF6624" w:rsidRPr="00D30116">
        <w:rPr>
          <w:rFonts w:ascii="Arial" w:hAnsi="Arial" w:cs="Arial"/>
          <w:bCs/>
          <w:sz w:val="22"/>
          <w:szCs w:val="22"/>
        </w:rPr>
        <w:t xml:space="preserve"> Regular Planning Commission Meeting</w:t>
      </w:r>
    </w:p>
    <w:p w:rsidR="00AA2881" w:rsidRDefault="00AA2881" w:rsidP="00AA2881">
      <w:pPr>
        <w:rPr>
          <w:rFonts w:ascii="Arial" w:hAnsi="Arial" w:cs="Arial"/>
          <w:bCs/>
          <w:sz w:val="22"/>
          <w:szCs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3F576B">
        <w:rPr>
          <w:rFonts w:ascii="Arial" w:hAnsi="Arial" w:cs="Arial"/>
          <w:b/>
          <w:bCs/>
          <w:sz w:val="22"/>
        </w:rPr>
        <w:t>Aug. 1</w:t>
      </w:r>
      <w:r w:rsidRPr="00D30116">
        <w:rPr>
          <w:rFonts w:ascii="Arial" w:hAnsi="Arial" w:cs="Arial"/>
          <w:b/>
          <w:bCs/>
          <w:sz w:val="22"/>
        </w:rPr>
        <w:t xml:space="preserve">, 2013, meeting minutes was made by Commissioner </w:t>
      </w:r>
      <w:r w:rsidR="00FD569C">
        <w:rPr>
          <w:rFonts w:ascii="Arial" w:hAnsi="Arial" w:cs="Arial"/>
          <w:b/>
          <w:bCs/>
          <w:sz w:val="22"/>
        </w:rPr>
        <w:t>Graves</w:t>
      </w:r>
      <w:r w:rsidR="00B812A6">
        <w:rPr>
          <w:rFonts w:ascii="Arial" w:hAnsi="Arial" w:cs="Arial"/>
          <w:b/>
          <w:bCs/>
          <w:sz w:val="22"/>
        </w:rPr>
        <w:t xml:space="preserve"> </w:t>
      </w:r>
      <w:r w:rsidRPr="00D30116">
        <w:rPr>
          <w:rFonts w:ascii="Arial" w:hAnsi="Arial" w:cs="Arial"/>
          <w:b/>
          <w:bCs/>
          <w:sz w:val="22"/>
        </w:rPr>
        <w:t xml:space="preserve">and seconded by Commissioner </w:t>
      </w:r>
      <w:r w:rsidR="00FD569C">
        <w:rPr>
          <w:rFonts w:ascii="Arial" w:hAnsi="Arial" w:cs="Arial"/>
          <w:b/>
          <w:bCs/>
          <w:sz w:val="22"/>
        </w:rPr>
        <w:t>Ortiz</w:t>
      </w:r>
      <w:r w:rsidR="00D22990">
        <w:rPr>
          <w:rFonts w:ascii="Arial" w:hAnsi="Arial" w:cs="Arial"/>
          <w:b/>
          <w:bCs/>
          <w:sz w:val="22"/>
        </w:rPr>
        <w:t>.</w:t>
      </w:r>
    </w:p>
    <w:p w:rsidR="00260EE9" w:rsidRDefault="00260EE9"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The motion car</w:t>
      </w:r>
      <w:r w:rsidR="00225375" w:rsidRPr="00D30116">
        <w:rPr>
          <w:rFonts w:ascii="Arial" w:hAnsi="Arial" w:cs="Arial"/>
          <w:b/>
          <w:bCs/>
          <w:sz w:val="22"/>
        </w:rPr>
        <w:t>ried by the following vote: Aye</w:t>
      </w:r>
      <w:r w:rsidRPr="00D30116">
        <w:rPr>
          <w:rFonts w:ascii="Arial" w:hAnsi="Arial" w:cs="Arial"/>
          <w:b/>
          <w:bCs/>
          <w:sz w:val="22"/>
        </w:rPr>
        <w:t xml:space="preserve">: Commissioners Graves, </w:t>
      </w:r>
      <w:r w:rsidR="00E06C59" w:rsidRPr="00D30116">
        <w:rPr>
          <w:rFonts w:ascii="Arial" w:hAnsi="Arial" w:cs="Arial"/>
          <w:b/>
          <w:bCs/>
          <w:sz w:val="22"/>
        </w:rPr>
        <w:t>Ortiz</w:t>
      </w:r>
      <w:r w:rsidR="00E06C59">
        <w:rPr>
          <w:rFonts w:ascii="Arial" w:hAnsi="Arial" w:cs="Arial"/>
          <w:b/>
          <w:bCs/>
          <w:sz w:val="22"/>
        </w:rPr>
        <w:t>,</w:t>
      </w:r>
      <w:r w:rsidR="00E06C59" w:rsidRPr="00D30116">
        <w:rPr>
          <w:rFonts w:ascii="Arial" w:hAnsi="Arial" w:cs="Arial"/>
          <w:b/>
          <w:bCs/>
          <w:sz w:val="22"/>
        </w:rPr>
        <w:t xml:space="preserve"> </w:t>
      </w:r>
      <w:r w:rsidR="00E06C59">
        <w:rPr>
          <w:rFonts w:ascii="Arial" w:hAnsi="Arial" w:cs="Arial"/>
          <w:b/>
          <w:bCs/>
          <w:sz w:val="22"/>
        </w:rPr>
        <w:t xml:space="preserve">and Welch </w:t>
      </w:r>
      <w:r w:rsidR="00225375" w:rsidRPr="00D30116">
        <w:rPr>
          <w:rFonts w:ascii="Arial" w:hAnsi="Arial" w:cs="Arial"/>
          <w:b/>
          <w:bCs/>
          <w:sz w:val="22"/>
        </w:rPr>
        <w:t>and Chairperson Routh. No</w:t>
      </w:r>
      <w:r w:rsidRPr="00D30116">
        <w:rPr>
          <w:rFonts w:ascii="Arial" w:hAnsi="Arial" w:cs="Arial"/>
          <w:b/>
          <w:bCs/>
          <w:sz w:val="22"/>
        </w:rPr>
        <w:t xml:space="preserve">: None. Abstain: </w:t>
      </w:r>
      <w:r w:rsidR="00E06C59">
        <w:rPr>
          <w:rFonts w:ascii="Arial" w:hAnsi="Arial" w:cs="Arial"/>
          <w:b/>
          <w:bCs/>
          <w:sz w:val="22"/>
        </w:rPr>
        <w:t>None.</w:t>
      </w:r>
    </w:p>
    <w:p w:rsidR="00B34D5B" w:rsidRDefault="00B34D5B" w:rsidP="00B70EA0">
      <w:pPr>
        <w:rPr>
          <w:rFonts w:ascii="Arial" w:hAnsi="Arial" w:cs="Arial"/>
          <w:b/>
          <w:bCs/>
          <w:sz w:val="22"/>
        </w:rPr>
      </w:pPr>
    </w:p>
    <w:p w:rsidR="00FF6624" w:rsidRDefault="003D1569" w:rsidP="00B70EA0">
      <w:pPr>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p>
    <w:p w:rsidR="00305A47" w:rsidRDefault="007577F3" w:rsidP="003F576B">
      <w:pPr>
        <w:rPr>
          <w:rFonts w:ascii="Arial" w:hAnsi="Arial" w:cs="Arial"/>
          <w:b/>
          <w:sz w:val="22"/>
          <w:szCs w:val="22"/>
        </w:rPr>
      </w:pPr>
      <w:r>
        <w:rPr>
          <w:rFonts w:ascii="Arial" w:hAnsi="Arial" w:cs="Arial"/>
          <w:b/>
          <w:sz w:val="22"/>
          <w:szCs w:val="22"/>
        </w:rPr>
        <w:tab/>
      </w:r>
    </w:p>
    <w:p w:rsidR="003F576B" w:rsidRPr="003F576B" w:rsidRDefault="003F576B" w:rsidP="003F576B">
      <w:pPr>
        <w:rPr>
          <w:rFonts w:ascii="Arial" w:hAnsi="Arial" w:cs="Arial"/>
          <w:sz w:val="22"/>
          <w:szCs w:val="22"/>
        </w:rPr>
      </w:pPr>
      <w:r>
        <w:rPr>
          <w:rFonts w:ascii="Arial" w:hAnsi="Arial" w:cs="Arial"/>
          <w:b/>
          <w:sz w:val="22"/>
          <w:szCs w:val="22"/>
        </w:rPr>
        <w:tab/>
      </w:r>
      <w:r w:rsidRPr="003F576B">
        <w:rPr>
          <w:rFonts w:ascii="Arial" w:hAnsi="Arial" w:cs="Arial"/>
          <w:sz w:val="22"/>
          <w:szCs w:val="22"/>
        </w:rPr>
        <w:t>No items.</w:t>
      </w:r>
    </w:p>
    <w:p w:rsidR="003F576B" w:rsidRDefault="003F576B" w:rsidP="003F576B">
      <w:pPr>
        <w:rPr>
          <w:rFonts w:ascii="Arial" w:hAnsi="Arial" w:cs="Arial"/>
          <w:b/>
          <w:sz w:val="22"/>
          <w:szCs w:val="22"/>
        </w:rPr>
      </w:pPr>
    </w:p>
    <w:p w:rsidR="001F04F7" w:rsidRPr="00AE7BDB" w:rsidRDefault="001F04F7" w:rsidP="001F04F7">
      <w:pPr>
        <w:rPr>
          <w:rFonts w:ascii="Arial" w:hAnsi="Arial" w:cs="Arial"/>
          <w:b/>
          <w:bCs/>
          <w:sz w:val="22"/>
          <w:szCs w:val="22"/>
        </w:rPr>
      </w:pPr>
      <w:r>
        <w:rPr>
          <w:rFonts w:ascii="Arial" w:hAnsi="Arial" w:cs="Arial"/>
          <w:b/>
          <w:sz w:val="22"/>
          <w:szCs w:val="22"/>
        </w:rPr>
        <w:t>5</w:t>
      </w:r>
      <w:r w:rsidRPr="00AE7BDB">
        <w:rPr>
          <w:rFonts w:ascii="Arial" w:hAnsi="Arial" w:cs="Arial"/>
          <w:b/>
          <w:sz w:val="22"/>
          <w:szCs w:val="22"/>
        </w:rPr>
        <w:t>.</w:t>
      </w:r>
      <w:bookmarkStart w:id="0" w:name="Item1528"/>
      <w:r w:rsidRPr="009C05B5">
        <w:rPr>
          <w:rFonts w:ascii="Arial" w:hAnsi="Arial" w:cs="Arial"/>
          <w:b/>
          <w:sz w:val="22"/>
          <w:szCs w:val="22"/>
        </w:rPr>
        <w:t xml:space="preserve"> </w:t>
      </w:r>
      <w:r>
        <w:rPr>
          <w:rFonts w:ascii="Arial" w:hAnsi="Arial" w:cs="Arial"/>
          <w:b/>
          <w:sz w:val="22"/>
          <w:szCs w:val="22"/>
        </w:rPr>
        <w:tab/>
      </w:r>
      <w:r w:rsidRPr="00AE7BDB">
        <w:rPr>
          <w:rFonts w:ascii="Arial" w:hAnsi="Arial" w:cs="Arial"/>
          <w:b/>
          <w:sz w:val="22"/>
          <w:szCs w:val="22"/>
        </w:rPr>
        <w:t>PUBLIC HEARINGS</w:t>
      </w:r>
      <w:bookmarkEnd w:id="0"/>
    </w:p>
    <w:p w:rsidR="00960C35" w:rsidRDefault="00960C35" w:rsidP="00B70EA0">
      <w:pPr>
        <w:tabs>
          <w:tab w:val="left" w:pos="1080"/>
          <w:tab w:val="left" w:pos="5400"/>
        </w:tabs>
        <w:rPr>
          <w:rFonts w:ascii="Arial" w:hAnsi="Arial" w:cs="Arial"/>
          <w:b/>
          <w:sz w:val="22"/>
          <w:szCs w:val="22"/>
          <w:u w:val="single"/>
        </w:rPr>
      </w:pPr>
    </w:p>
    <w:tbl>
      <w:tblPr>
        <w:tblW w:w="9630" w:type="dxa"/>
        <w:tblInd w:w="738" w:type="dxa"/>
        <w:tblLook w:val="01E0"/>
      </w:tblPr>
      <w:tblGrid>
        <w:gridCol w:w="810"/>
        <w:gridCol w:w="8820"/>
      </w:tblGrid>
      <w:tr w:rsidR="003F576B" w:rsidRPr="00820E23" w:rsidTr="00FD569C">
        <w:trPr>
          <w:trHeight w:val="280"/>
        </w:trPr>
        <w:tc>
          <w:tcPr>
            <w:tcW w:w="810" w:type="dxa"/>
          </w:tcPr>
          <w:p w:rsidR="003F576B" w:rsidRPr="00993EC6" w:rsidRDefault="003F576B" w:rsidP="00FD569C">
            <w:pPr>
              <w:jc w:val="both"/>
              <w:rPr>
                <w:rFonts w:ascii="Arial" w:hAnsi="Arial" w:cs="Arial"/>
                <w:b/>
              </w:rPr>
            </w:pPr>
            <w:r>
              <w:rPr>
                <w:rFonts w:ascii="Arial" w:hAnsi="Arial" w:cs="Arial"/>
                <w:b/>
                <w:sz w:val="22"/>
                <w:szCs w:val="22"/>
              </w:rPr>
              <w:t>A.</w:t>
            </w:r>
          </w:p>
        </w:tc>
        <w:tc>
          <w:tcPr>
            <w:tcW w:w="8820" w:type="dxa"/>
          </w:tcPr>
          <w:p w:rsidR="003F576B" w:rsidRPr="00820E23" w:rsidRDefault="003F576B" w:rsidP="00FD569C">
            <w:pPr>
              <w:rPr>
                <w:rFonts w:ascii="Arial" w:hAnsi="Arial" w:cs="Arial"/>
                <w:b/>
                <w:bCs/>
              </w:rPr>
            </w:pPr>
            <w:bookmarkStart w:id="1" w:name="Item3740"/>
            <w:r>
              <w:rPr>
                <w:rFonts w:ascii="Arial" w:hAnsi="Arial" w:cs="Arial"/>
                <w:b/>
                <w:bCs/>
                <w:sz w:val="22"/>
                <w:szCs w:val="22"/>
              </w:rPr>
              <w:t>100 Central Avenue      #11-136      APN:036-131-10</w:t>
            </w:r>
            <w:bookmarkEnd w:id="1"/>
          </w:p>
        </w:tc>
      </w:tr>
      <w:tr w:rsidR="003F576B" w:rsidRPr="00820E23" w:rsidTr="00FD569C">
        <w:trPr>
          <w:gridBefore w:val="1"/>
          <w:wBefore w:w="810" w:type="dxa"/>
        </w:trPr>
        <w:tc>
          <w:tcPr>
            <w:tcW w:w="8820" w:type="dxa"/>
          </w:tcPr>
          <w:p w:rsidR="003F576B" w:rsidRPr="00820E23" w:rsidRDefault="003F576B" w:rsidP="00FD569C">
            <w:pPr>
              <w:rPr>
                <w:rFonts w:ascii="Arial" w:hAnsi="Arial" w:cs="Arial"/>
              </w:rPr>
            </w:pPr>
            <w:bookmarkStart w:id="2" w:name="Item3741"/>
            <w:r>
              <w:rPr>
                <w:rFonts w:ascii="Arial" w:hAnsi="Arial" w:cs="Arial"/>
                <w:sz w:val="22"/>
                <w:szCs w:val="22"/>
              </w:rPr>
              <w:t>Plan revisions to a previously approved design permit for a new two-story single-family dwelling in the R-1 (Single-Family Residence) Zoning District.</w:t>
            </w:r>
            <w:r>
              <w:rPr>
                <w:rFonts w:ascii="Arial" w:hAnsi="Arial" w:cs="Arial"/>
                <w:sz w:val="22"/>
                <w:szCs w:val="22"/>
              </w:rPr>
              <w:br/>
              <w:t xml:space="preserve">Property Owner: Jill </w:t>
            </w:r>
            <w:proofErr w:type="spellStart"/>
            <w:r>
              <w:rPr>
                <w:rFonts w:ascii="Arial" w:hAnsi="Arial" w:cs="Arial"/>
                <w:sz w:val="22"/>
                <w:szCs w:val="22"/>
              </w:rPr>
              <w:t>Caskey</w:t>
            </w:r>
            <w:proofErr w:type="spellEnd"/>
            <w:r>
              <w:rPr>
                <w:rFonts w:ascii="Arial" w:hAnsi="Arial" w:cs="Arial"/>
                <w:sz w:val="22"/>
                <w:szCs w:val="22"/>
              </w:rPr>
              <w:t xml:space="preserve"> &amp; Bruce </w:t>
            </w:r>
            <w:proofErr w:type="spellStart"/>
            <w:r>
              <w:rPr>
                <w:rFonts w:ascii="Arial" w:hAnsi="Arial" w:cs="Arial"/>
                <w:sz w:val="22"/>
                <w:szCs w:val="22"/>
              </w:rPr>
              <w:t>Yoxsimer</w:t>
            </w:r>
            <w:proofErr w:type="spellEnd"/>
            <w:r>
              <w:rPr>
                <w:rFonts w:ascii="Arial" w:hAnsi="Arial" w:cs="Arial"/>
                <w:sz w:val="22"/>
                <w:szCs w:val="22"/>
              </w:rPr>
              <w:t>, filed 12/15/11</w:t>
            </w:r>
            <w:r>
              <w:rPr>
                <w:rFonts w:ascii="Arial" w:hAnsi="Arial" w:cs="Arial"/>
                <w:sz w:val="22"/>
                <w:szCs w:val="22"/>
              </w:rPr>
              <w:br/>
            </w:r>
            <w:r>
              <w:rPr>
                <w:rFonts w:ascii="Arial" w:hAnsi="Arial" w:cs="Arial"/>
                <w:sz w:val="22"/>
                <w:szCs w:val="22"/>
              </w:rPr>
              <w:lastRenderedPageBreak/>
              <w:t xml:space="preserve">Representative: Derek Van </w:t>
            </w:r>
            <w:proofErr w:type="spellStart"/>
            <w:r>
              <w:rPr>
                <w:rFonts w:ascii="Arial" w:hAnsi="Arial" w:cs="Arial"/>
                <w:sz w:val="22"/>
                <w:szCs w:val="22"/>
              </w:rPr>
              <w:t>Alstine</w:t>
            </w:r>
            <w:bookmarkEnd w:id="2"/>
            <w:proofErr w:type="spellEnd"/>
          </w:p>
        </w:tc>
      </w:tr>
    </w:tbl>
    <w:p w:rsidR="00B6425E" w:rsidRDefault="00B6425E" w:rsidP="00C74A0C">
      <w:pPr>
        <w:tabs>
          <w:tab w:val="left" w:pos="-1440"/>
        </w:tabs>
        <w:rPr>
          <w:rFonts w:ascii="Arial" w:hAnsi="Arial" w:cs="Arial"/>
          <w:bCs/>
          <w:sz w:val="22"/>
          <w:szCs w:val="22"/>
        </w:rPr>
      </w:pPr>
    </w:p>
    <w:p w:rsidR="00835390" w:rsidRPr="00287248" w:rsidRDefault="00287248" w:rsidP="00835390">
      <w:pPr>
        <w:rPr>
          <w:rFonts w:ascii="Arial" w:hAnsi="Arial" w:cs="Arial"/>
          <w:bCs/>
          <w:sz w:val="22"/>
        </w:rPr>
      </w:pPr>
      <w:r w:rsidRPr="00287248">
        <w:rPr>
          <w:rFonts w:ascii="Arial" w:hAnsi="Arial" w:cs="Arial"/>
          <w:bCs/>
          <w:sz w:val="22"/>
        </w:rPr>
        <w:t>Senior Planner Katie Cattan explained that this project was returning to the Planning Commission for review after she discovered on final</w:t>
      </w:r>
      <w:r w:rsidR="00A545A5">
        <w:rPr>
          <w:rFonts w:ascii="Arial" w:hAnsi="Arial" w:cs="Arial"/>
          <w:bCs/>
          <w:sz w:val="22"/>
        </w:rPr>
        <w:t xml:space="preserve"> site</w:t>
      </w:r>
      <w:r w:rsidRPr="00287248">
        <w:rPr>
          <w:rFonts w:ascii="Arial" w:hAnsi="Arial" w:cs="Arial"/>
          <w:bCs/>
          <w:sz w:val="22"/>
        </w:rPr>
        <w:t xml:space="preserve"> review that the home did not appear to match the approved plans. She n</w:t>
      </w:r>
      <w:r w:rsidR="00835390" w:rsidRPr="00287248">
        <w:rPr>
          <w:rFonts w:ascii="Arial" w:hAnsi="Arial" w:cs="Arial"/>
          <w:bCs/>
          <w:sz w:val="22"/>
        </w:rPr>
        <w:t xml:space="preserve">oted </w:t>
      </w:r>
      <w:r w:rsidRPr="00287248">
        <w:rPr>
          <w:rFonts w:ascii="Arial" w:hAnsi="Arial" w:cs="Arial"/>
          <w:bCs/>
          <w:sz w:val="22"/>
        </w:rPr>
        <w:t>the approval</w:t>
      </w:r>
      <w:r w:rsidR="00835390" w:rsidRPr="00287248">
        <w:rPr>
          <w:rFonts w:ascii="Arial" w:hAnsi="Arial" w:cs="Arial"/>
          <w:bCs/>
          <w:sz w:val="22"/>
        </w:rPr>
        <w:t xml:space="preserve"> condition</w:t>
      </w:r>
      <w:r w:rsidRPr="00287248">
        <w:rPr>
          <w:rFonts w:ascii="Arial" w:hAnsi="Arial" w:cs="Arial"/>
          <w:bCs/>
          <w:sz w:val="22"/>
        </w:rPr>
        <w:t>s</w:t>
      </w:r>
      <w:r w:rsidR="00835390" w:rsidRPr="00287248">
        <w:rPr>
          <w:rFonts w:ascii="Arial" w:hAnsi="Arial" w:cs="Arial"/>
          <w:bCs/>
          <w:sz w:val="22"/>
        </w:rPr>
        <w:t xml:space="preserve"> called for </w:t>
      </w:r>
      <w:r w:rsidRPr="00287248">
        <w:rPr>
          <w:rFonts w:ascii="Arial" w:hAnsi="Arial" w:cs="Arial"/>
          <w:bCs/>
          <w:sz w:val="22"/>
        </w:rPr>
        <w:t>Commission</w:t>
      </w:r>
      <w:r w:rsidR="00835390" w:rsidRPr="00287248">
        <w:rPr>
          <w:rFonts w:ascii="Arial" w:hAnsi="Arial" w:cs="Arial"/>
          <w:bCs/>
          <w:sz w:val="22"/>
        </w:rPr>
        <w:t xml:space="preserve"> </w:t>
      </w:r>
      <w:r w:rsidR="00CA6281">
        <w:rPr>
          <w:rFonts w:ascii="Arial" w:hAnsi="Arial" w:cs="Arial"/>
          <w:bCs/>
          <w:sz w:val="22"/>
        </w:rPr>
        <w:t>review</w:t>
      </w:r>
      <w:r w:rsidR="00835390" w:rsidRPr="00287248">
        <w:rPr>
          <w:rFonts w:ascii="Arial" w:hAnsi="Arial" w:cs="Arial"/>
          <w:bCs/>
          <w:sz w:val="22"/>
        </w:rPr>
        <w:t xml:space="preserve"> of any significant changes. </w:t>
      </w:r>
      <w:r w:rsidRPr="00287248">
        <w:rPr>
          <w:rFonts w:ascii="Arial" w:hAnsi="Arial" w:cs="Arial"/>
          <w:bCs/>
          <w:sz w:val="22"/>
        </w:rPr>
        <w:t xml:space="preserve">The </w:t>
      </w:r>
      <w:r w:rsidR="00CA6281">
        <w:rPr>
          <w:rFonts w:ascii="Arial" w:hAnsi="Arial" w:cs="Arial"/>
          <w:bCs/>
          <w:sz w:val="22"/>
        </w:rPr>
        <w:t xml:space="preserve">new </w:t>
      </w:r>
      <w:r w:rsidRPr="00287248">
        <w:rPr>
          <w:rFonts w:ascii="Arial" w:hAnsi="Arial" w:cs="Arial"/>
          <w:bCs/>
          <w:sz w:val="22"/>
        </w:rPr>
        <w:t xml:space="preserve">second-story materials and </w:t>
      </w:r>
      <w:r w:rsidR="00A545A5">
        <w:rPr>
          <w:rFonts w:ascii="Arial" w:hAnsi="Arial" w:cs="Arial"/>
          <w:bCs/>
          <w:sz w:val="22"/>
        </w:rPr>
        <w:t>re</w:t>
      </w:r>
      <w:r w:rsidRPr="00287248">
        <w:rPr>
          <w:rFonts w:ascii="Arial" w:hAnsi="Arial" w:cs="Arial"/>
          <w:bCs/>
          <w:sz w:val="22"/>
        </w:rPr>
        <w:t>location of doors</w:t>
      </w:r>
      <w:r w:rsidR="00E33D4D">
        <w:rPr>
          <w:rFonts w:ascii="Arial" w:hAnsi="Arial" w:cs="Arial"/>
          <w:bCs/>
          <w:sz w:val="22"/>
        </w:rPr>
        <w:t xml:space="preserve"> and windows</w:t>
      </w:r>
      <w:r w:rsidRPr="00287248">
        <w:rPr>
          <w:rFonts w:ascii="Arial" w:hAnsi="Arial" w:cs="Arial"/>
          <w:bCs/>
          <w:sz w:val="22"/>
        </w:rPr>
        <w:t xml:space="preserve"> constitute significant changes in her opinion.</w:t>
      </w:r>
      <w:r w:rsidR="00835390" w:rsidRPr="00287248">
        <w:rPr>
          <w:rFonts w:ascii="Arial" w:hAnsi="Arial" w:cs="Arial"/>
          <w:bCs/>
          <w:sz w:val="22"/>
        </w:rPr>
        <w:t xml:space="preserve"> </w:t>
      </w:r>
    </w:p>
    <w:p w:rsidR="00835390" w:rsidRPr="00287248" w:rsidRDefault="00835390" w:rsidP="00835390">
      <w:pPr>
        <w:rPr>
          <w:rFonts w:ascii="Arial" w:hAnsi="Arial" w:cs="Arial"/>
          <w:bCs/>
          <w:sz w:val="22"/>
        </w:rPr>
      </w:pPr>
    </w:p>
    <w:p w:rsidR="00835390" w:rsidRDefault="00287248" w:rsidP="00835390">
      <w:pPr>
        <w:rPr>
          <w:rFonts w:ascii="Arial" w:hAnsi="Arial" w:cs="Arial"/>
          <w:bCs/>
          <w:sz w:val="22"/>
        </w:rPr>
      </w:pPr>
      <w:r w:rsidRPr="00287248">
        <w:rPr>
          <w:rFonts w:ascii="Arial" w:hAnsi="Arial" w:cs="Arial"/>
          <w:bCs/>
          <w:sz w:val="22"/>
        </w:rPr>
        <w:t>She also offered an overview of department suggestions to catch</w:t>
      </w:r>
      <w:r w:rsidR="00835390" w:rsidRPr="00287248">
        <w:rPr>
          <w:rFonts w:ascii="Arial" w:hAnsi="Arial" w:cs="Arial"/>
          <w:bCs/>
          <w:sz w:val="22"/>
        </w:rPr>
        <w:t xml:space="preserve"> such changes earlier in the building process. </w:t>
      </w:r>
      <w:r w:rsidRPr="00287248">
        <w:rPr>
          <w:rFonts w:ascii="Arial" w:hAnsi="Arial" w:cs="Arial"/>
          <w:bCs/>
          <w:sz w:val="22"/>
        </w:rPr>
        <w:t>Commissioners indicated they would like to deal with those options separately from this review.</w:t>
      </w:r>
    </w:p>
    <w:p w:rsidR="00AD14D3" w:rsidRDefault="00AD14D3" w:rsidP="00835390">
      <w:pPr>
        <w:rPr>
          <w:rFonts w:ascii="Arial" w:hAnsi="Arial" w:cs="Arial"/>
          <w:bCs/>
          <w:sz w:val="22"/>
        </w:rPr>
      </w:pPr>
    </w:p>
    <w:p w:rsidR="00AD14D3" w:rsidRPr="00287248" w:rsidRDefault="00AD14D3" w:rsidP="00835390">
      <w:pPr>
        <w:rPr>
          <w:rFonts w:ascii="Arial" w:hAnsi="Arial" w:cs="Arial"/>
          <w:bCs/>
          <w:sz w:val="22"/>
        </w:rPr>
      </w:pPr>
      <w:r>
        <w:rPr>
          <w:rFonts w:ascii="Arial" w:hAnsi="Arial" w:cs="Arial"/>
          <w:bCs/>
          <w:sz w:val="22"/>
        </w:rPr>
        <w:t xml:space="preserve">Chairman Routh opened the public hearing. Applicant Bruce </w:t>
      </w:r>
      <w:proofErr w:type="spellStart"/>
      <w:r>
        <w:rPr>
          <w:rFonts w:ascii="Arial" w:hAnsi="Arial" w:cs="Arial"/>
          <w:bCs/>
          <w:sz w:val="22"/>
        </w:rPr>
        <w:t>Yoxsimer</w:t>
      </w:r>
      <w:proofErr w:type="spellEnd"/>
      <w:r>
        <w:rPr>
          <w:rFonts w:ascii="Arial" w:hAnsi="Arial" w:cs="Arial"/>
          <w:bCs/>
          <w:sz w:val="22"/>
        </w:rPr>
        <w:t xml:space="preserve"> said the finished home adopted more of a storybook style than the initial application and acknowledged that his designer had warned him that changes may require new drawings. He said at the time the changes did not seem significant, but he now understands the process and the need for review.</w:t>
      </w:r>
    </w:p>
    <w:p w:rsidR="00835390" w:rsidRDefault="00835390" w:rsidP="00835390">
      <w:pPr>
        <w:rPr>
          <w:rFonts w:ascii="Arial" w:hAnsi="Arial" w:cs="Arial"/>
          <w:b/>
          <w:bCs/>
          <w:sz w:val="22"/>
        </w:rPr>
      </w:pPr>
    </w:p>
    <w:p w:rsidR="00835390" w:rsidRPr="00AD14D3" w:rsidRDefault="00AD14D3" w:rsidP="00835390">
      <w:pPr>
        <w:rPr>
          <w:rFonts w:ascii="Arial" w:hAnsi="Arial" w:cs="Arial"/>
          <w:bCs/>
          <w:sz w:val="22"/>
        </w:rPr>
      </w:pPr>
      <w:r w:rsidRPr="00AD14D3">
        <w:rPr>
          <w:rFonts w:ascii="Arial" w:hAnsi="Arial" w:cs="Arial"/>
          <w:bCs/>
          <w:sz w:val="22"/>
        </w:rPr>
        <w:t xml:space="preserve">No </w:t>
      </w:r>
      <w:r>
        <w:rPr>
          <w:rFonts w:ascii="Arial" w:hAnsi="Arial" w:cs="Arial"/>
          <w:bCs/>
          <w:sz w:val="22"/>
        </w:rPr>
        <w:t>members of the pubic spoke and Chairman Routh c</w:t>
      </w:r>
      <w:r w:rsidR="00835390" w:rsidRPr="00AD14D3">
        <w:rPr>
          <w:rFonts w:ascii="Arial" w:hAnsi="Arial" w:cs="Arial"/>
          <w:bCs/>
          <w:sz w:val="22"/>
        </w:rPr>
        <w:t xml:space="preserve">losed </w:t>
      </w:r>
      <w:r>
        <w:rPr>
          <w:rFonts w:ascii="Arial" w:hAnsi="Arial" w:cs="Arial"/>
          <w:bCs/>
          <w:sz w:val="22"/>
        </w:rPr>
        <w:t>the public hearing.</w:t>
      </w:r>
      <w:r w:rsidR="00835390" w:rsidRPr="00AD14D3">
        <w:rPr>
          <w:rFonts w:ascii="Arial" w:hAnsi="Arial" w:cs="Arial"/>
          <w:bCs/>
          <w:sz w:val="22"/>
        </w:rPr>
        <w:t xml:space="preserve"> </w:t>
      </w:r>
    </w:p>
    <w:p w:rsidR="00835390" w:rsidRPr="00AD14D3" w:rsidRDefault="00835390" w:rsidP="00835390">
      <w:pPr>
        <w:rPr>
          <w:rFonts w:ascii="Arial" w:hAnsi="Arial" w:cs="Arial"/>
          <w:bCs/>
          <w:sz w:val="22"/>
        </w:rPr>
      </w:pPr>
    </w:p>
    <w:p w:rsidR="00835390" w:rsidRPr="00AD14D3" w:rsidRDefault="00AD14D3" w:rsidP="00835390">
      <w:pPr>
        <w:rPr>
          <w:rFonts w:ascii="Arial" w:hAnsi="Arial" w:cs="Arial"/>
          <w:bCs/>
          <w:sz w:val="22"/>
        </w:rPr>
      </w:pPr>
      <w:r>
        <w:rPr>
          <w:rFonts w:ascii="Arial" w:hAnsi="Arial" w:cs="Arial"/>
          <w:bCs/>
          <w:sz w:val="22"/>
        </w:rPr>
        <w:t>Commissioner Welch said he</w:t>
      </w:r>
      <w:r w:rsidR="00835390" w:rsidRPr="00AD14D3">
        <w:rPr>
          <w:rFonts w:ascii="Arial" w:hAnsi="Arial" w:cs="Arial"/>
          <w:bCs/>
          <w:sz w:val="22"/>
        </w:rPr>
        <w:t xml:space="preserve"> can emp</w:t>
      </w:r>
      <w:r w:rsidR="00575015">
        <w:rPr>
          <w:rFonts w:ascii="Arial" w:hAnsi="Arial" w:cs="Arial"/>
          <w:bCs/>
          <w:sz w:val="22"/>
        </w:rPr>
        <w:t>athize with the applicant</w:t>
      </w:r>
      <w:r w:rsidR="00835390" w:rsidRPr="00AD14D3">
        <w:rPr>
          <w:rFonts w:ascii="Arial" w:hAnsi="Arial" w:cs="Arial"/>
          <w:bCs/>
          <w:sz w:val="22"/>
        </w:rPr>
        <w:t xml:space="preserve">. </w:t>
      </w:r>
      <w:r w:rsidR="00575015">
        <w:rPr>
          <w:rFonts w:ascii="Arial" w:hAnsi="Arial" w:cs="Arial"/>
          <w:bCs/>
          <w:sz w:val="22"/>
        </w:rPr>
        <w:t xml:space="preserve">The </w:t>
      </w:r>
      <w:r w:rsidR="00835390" w:rsidRPr="00AD14D3">
        <w:rPr>
          <w:rFonts w:ascii="Arial" w:hAnsi="Arial" w:cs="Arial"/>
          <w:bCs/>
          <w:sz w:val="22"/>
        </w:rPr>
        <w:t>City has a role</w:t>
      </w:r>
      <w:r w:rsidR="00575015">
        <w:rPr>
          <w:rFonts w:ascii="Arial" w:hAnsi="Arial" w:cs="Arial"/>
          <w:bCs/>
          <w:sz w:val="22"/>
        </w:rPr>
        <w:t xml:space="preserve"> in </w:t>
      </w:r>
      <w:r w:rsidR="00835390" w:rsidRPr="00AD14D3">
        <w:rPr>
          <w:rFonts w:ascii="Arial" w:hAnsi="Arial" w:cs="Arial"/>
          <w:bCs/>
          <w:sz w:val="22"/>
        </w:rPr>
        <w:t>that</w:t>
      </w:r>
      <w:r w:rsidR="00575015">
        <w:rPr>
          <w:rFonts w:ascii="Arial" w:hAnsi="Arial" w:cs="Arial"/>
          <w:bCs/>
          <w:sz w:val="22"/>
        </w:rPr>
        <w:t xml:space="preserve"> the</w:t>
      </w:r>
      <w:r w:rsidR="00835390" w:rsidRPr="00AD14D3">
        <w:rPr>
          <w:rFonts w:ascii="Arial" w:hAnsi="Arial" w:cs="Arial"/>
          <w:bCs/>
          <w:sz w:val="22"/>
        </w:rPr>
        <w:t xml:space="preserve"> </w:t>
      </w:r>
      <w:r w:rsidR="00E33D4D">
        <w:rPr>
          <w:rFonts w:ascii="Arial" w:hAnsi="Arial" w:cs="Arial"/>
          <w:bCs/>
          <w:sz w:val="22"/>
        </w:rPr>
        <w:t xml:space="preserve">building </w:t>
      </w:r>
      <w:r w:rsidR="00835390" w:rsidRPr="00AD14D3">
        <w:rPr>
          <w:rFonts w:ascii="Arial" w:hAnsi="Arial" w:cs="Arial"/>
          <w:bCs/>
          <w:sz w:val="22"/>
        </w:rPr>
        <w:t>inspector should notice change</w:t>
      </w:r>
      <w:r w:rsidR="00575015">
        <w:rPr>
          <w:rFonts w:ascii="Arial" w:hAnsi="Arial" w:cs="Arial"/>
          <w:bCs/>
          <w:sz w:val="22"/>
        </w:rPr>
        <w:t>s to the plan and address concerns sooner, but Commissioner Welch a</w:t>
      </w:r>
      <w:r w:rsidR="00835390" w:rsidRPr="00AD14D3">
        <w:rPr>
          <w:rFonts w:ascii="Arial" w:hAnsi="Arial" w:cs="Arial"/>
          <w:bCs/>
          <w:sz w:val="22"/>
        </w:rPr>
        <w:t xml:space="preserve">cknowledged </w:t>
      </w:r>
      <w:r w:rsidR="00575015">
        <w:rPr>
          <w:rFonts w:ascii="Arial" w:hAnsi="Arial" w:cs="Arial"/>
          <w:bCs/>
          <w:sz w:val="22"/>
        </w:rPr>
        <w:t>that</w:t>
      </w:r>
      <w:r w:rsidR="00A545A5">
        <w:rPr>
          <w:rFonts w:ascii="Arial" w:hAnsi="Arial" w:cs="Arial"/>
          <w:bCs/>
          <w:sz w:val="22"/>
        </w:rPr>
        <w:t xml:space="preserve"> recent</w:t>
      </w:r>
      <w:r w:rsidR="00575015">
        <w:rPr>
          <w:rFonts w:ascii="Arial" w:hAnsi="Arial" w:cs="Arial"/>
          <w:bCs/>
          <w:sz w:val="22"/>
        </w:rPr>
        <w:t xml:space="preserve"> </w:t>
      </w:r>
      <w:r w:rsidR="00835390" w:rsidRPr="00AD14D3">
        <w:rPr>
          <w:rFonts w:ascii="Arial" w:hAnsi="Arial" w:cs="Arial"/>
          <w:bCs/>
          <w:sz w:val="22"/>
        </w:rPr>
        <w:t>planning staff</w:t>
      </w:r>
      <w:r w:rsidR="00575015">
        <w:rPr>
          <w:rFonts w:ascii="Arial" w:hAnsi="Arial" w:cs="Arial"/>
          <w:bCs/>
          <w:sz w:val="22"/>
        </w:rPr>
        <w:t xml:space="preserve"> transition could make coordination more difficult. He was not on the Commission when this project was approved, but feels that these finishes would have received approval</w:t>
      </w:r>
      <w:r w:rsidR="00835390" w:rsidRPr="00AD14D3">
        <w:rPr>
          <w:rFonts w:ascii="Arial" w:hAnsi="Arial" w:cs="Arial"/>
          <w:bCs/>
          <w:sz w:val="22"/>
        </w:rPr>
        <w:t xml:space="preserve">. </w:t>
      </w:r>
    </w:p>
    <w:p w:rsidR="00835390" w:rsidRPr="00AD14D3" w:rsidRDefault="00835390" w:rsidP="00835390">
      <w:pPr>
        <w:rPr>
          <w:rFonts w:ascii="Arial" w:hAnsi="Arial" w:cs="Arial"/>
          <w:bCs/>
          <w:sz w:val="22"/>
        </w:rPr>
      </w:pPr>
    </w:p>
    <w:p w:rsidR="005E129C" w:rsidRDefault="00575015" w:rsidP="00835390">
      <w:pPr>
        <w:rPr>
          <w:rFonts w:ascii="Arial" w:hAnsi="Arial" w:cs="Arial"/>
          <w:bCs/>
          <w:sz w:val="22"/>
        </w:rPr>
      </w:pPr>
      <w:r>
        <w:rPr>
          <w:rFonts w:ascii="Arial" w:hAnsi="Arial" w:cs="Arial"/>
          <w:bCs/>
          <w:sz w:val="22"/>
        </w:rPr>
        <w:t xml:space="preserve">Chairman </w:t>
      </w:r>
      <w:r w:rsidR="00835390" w:rsidRPr="00AD14D3">
        <w:rPr>
          <w:rFonts w:ascii="Arial" w:hAnsi="Arial" w:cs="Arial"/>
          <w:bCs/>
          <w:sz w:val="22"/>
        </w:rPr>
        <w:t xml:space="preserve">Routh </w:t>
      </w:r>
      <w:r>
        <w:rPr>
          <w:rFonts w:ascii="Arial" w:hAnsi="Arial" w:cs="Arial"/>
          <w:bCs/>
          <w:sz w:val="22"/>
        </w:rPr>
        <w:t xml:space="preserve">disagreed, and </w:t>
      </w:r>
      <w:r w:rsidR="00835390" w:rsidRPr="00AD14D3">
        <w:rPr>
          <w:rFonts w:ascii="Arial" w:hAnsi="Arial" w:cs="Arial"/>
          <w:bCs/>
          <w:sz w:val="22"/>
        </w:rPr>
        <w:t xml:space="preserve">recalled </w:t>
      </w:r>
      <w:r>
        <w:rPr>
          <w:rFonts w:ascii="Arial" w:hAnsi="Arial" w:cs="Arial"/>
          <w:bCs/>
          <w:sz w:val="22"/>
        </w:rPr>
        <w:t xml:space="preserve">a </w:t>
      </w:r>
      <w:r w:rsidR="00835390" w:rsidRPr="00AD14D3">
        <w:rPr>
          <w:rFonts w:ascii="Arial" w:hAnsi="Arial" w:cs="Arial"/>
          <w:bCs/>
          <w:sz w:val="22"/>
        </w:rPr>
        <w:t>discussion of historical elements</w:t>
      </w:r>
      <w:r w:rsidR="00CA6281">
        <w:rPr>
          <w:rFonts w:ascii="Arial" w:hAnsi="Arial" w:cs="Arial"/>
          <w:bCs/>
          <w:sz w:val="22"/>
        </w:rPr>
        <w:t xml:space="preserve"> used in the design</w:t>
      </w:r>
      <w:r w:rsidR="00835390" w:rsidRPr="00AD14D3">
        <w:rPr>
          <w:rFonts w:ascii="Arial" w:hAnsi="Arial" w:cs="Arial"/>
          <w:bCs/>
          <w:sz w:val="22"/>
        </w:rPr>
        <w:t xml:space="preserve"> </w:t>
      </w:r>
      <w:r w:rsidR="005E129C">
        <w:rPr>
          <w:rFonts w:ascii="Arial" w:hAnsi="Arial" w:cs="Arial"/>
          <w:bCs/>
          <w:sz w:val="22"/>
        </w:rPr>
        <w:t>to grant an</w:t>
      </w:r>
      <w:r w:rsidR="00835390" w:rsidRPr="00AD14D3">
        <w:rPr>
          <w:rFonts w:ascii="Arial" w:hAnsi="Arial" w:cs="Arial"/>
          <w:bCs/>
          <w:sz w:val="22"/>
        </w:rPr>
        <w:t xml:space="preserve"> additional </w:t>
      </w:r>
      <w:r w:rsidR="005E129C">
        <w:rPr>
          <w:rFonts w:ascii="Arial" w:hAnsi="Arial" w:cs="Arial"/>
          <w:bCs/>
          <w:sz w:val="22"/>
        </w:rPr>
        <w:t xml:space="preserve">two </w:t>
      </w:r>
      <w:r w:rsidR="00835390" w:rsidRPr="00AD14D3">
        <w:rPr>
          <w:rFonts w:ascii="Arial" w:hAnsi="Arial" w:cs="Arial"/>
          <w:bCs/>
          <w:sz w:val="22"/>
        </w:rPr>
        <w:t xml:space="preserve">feet in height </w:t>
      </w:r>
      <w:r w:rsidR="00E33D4D">
        <w:rPr>
          <w:rFonts w:ascii="Arial" w:hAnsi="Arial" w:cs="Arial"/>
          <w:bCs/>
          <w:sz w:val="22"/>
        </w:rPr>
        <w:t>to</w:t>
      </w:r>
      <w:r w:rsidR="005E129C">
        <w:rPr>
          <w:rFonts w:ascii="Arial" w:hAnsi="Arial" w:cs="Arial"/>
          <w:bCs/>
          <w:sz w:val="22"/>
        </w:rPr>
        <w:t xml:space="preserve"> the</w:t>
      </w:r>
      <w:r w:rsidR="00835390" w:rsidRPr="00AD14D3">
        <w:rPr>
          <w:rFonts w:ascii="Arial" w:hAnsi="Arial" w:cs="Arial"/>
          <w:bCs/>
          <w:sz w:val="22"/>
        </w:rPr>
        <w:t xml:space="preserve"> </w:t>
      </w:r>
      <w:r w:rsidR="00A545A5">
        <w:rPr>
          <w:rFonts w:ascii="Arial" w:hAnsi="Arial" w:cs="Arial"/>
          <w:bCs/>
          <w:sz w:val="22"/>
        </w:rPr>
        <w:t>home.</w:t>
      </w:r>
      <w:r w:rsidR="005E129C">
        <w:rPr>
          <w:rFonts w:ascii="Arial" w:hAnsi="Arial" w:cs="Arial"/>
          <w:bCs/>
          <w:sz w:val="22"/>
        </w:rPr>
        <w:t xml:space="preserve"> The T</w:t>
      </w:r>
      <w:r w:rsidR="00835390" w:rsidRPr="00AD14D3">
        <w:rPr>
          <w:rFonts w:ascii="Arial" w:hAnsi="Arial" w:cs="Arial"/>
          <w:bCs/>
          <w:sz w:val="22"/>
        </w:rPr>
        <w:t xml:space="preserve">udor style was used as a reason. </w:t>
      </w:r>
    </w:p>
    <w:p w:rsidR="005E129C" w:rsidRDefault="005E129C" w:rsidP="00835390">
      <w:pPr>
        <w:rPr>
          <w:rFonts w:ascii="Arial" w:hAnsi="Arial" w:cs="Arial"/>
          <w:bCs/>
          <w:sz w:val="22"/>
        </w:rPr>
      </w:pPr>
    </w:p>
    <w:p w:rsidR="00835390" w:rsidRPr="00AD14D3" w:rsidRDefault="005E129C" w:rsidP="00835390">
      <w:pPr>
        <w:rPr>
          <w:rFonts w:ascii="Arial" w:hAnsi="Arial" w:cs="Arial"/>
          <w:bCs/>
          <w:sz w:val="22"/>
        </w:rPr>
      </w:pPr>
      <w:r>
        <w:rPr>
          <w:rFonts w:ascii="Arial" w:hAnsi="Arial" w:cs="Arial"/>
          <w:bCs/>
          <w:sz w:val="22"/>
        </w:rPr>
        <w:t xml:space="preserve">Commissioner Ortiz agreed about the importance of historical elements in the discussion. She feels that in addition to the finishes, the relocated door and different style and </w:t>
      </w:r>
      <w:r w:rsidR="00CA6281">
        <w:rPr>
          <w:rFonts w:ascii="Arial" w:hAnsi="Arial" w:cs="Arial"/>
          <w:bCs/>
          <w:sz w:val="22"/>
        </w:rPr>
        <w:t xml:space="preserve">apparent </w:t>
      </w:r>
      <w:r>
        <w:rPr>
          <w:rFonts w:ascii="Arial" w:hAnsi="Arial" w:cs="Arial"/>
          <w:bCs/>
          <w:sz w:val="22"/>
        </w:rPr>
        <w:t>size of windows is another significant change.</w:t>
      </w:r>
      <w:r w:rsidR="00835390" w:rsidRPr="00AD14D3">
        <w:rPr>
          <w:rFonts w:ascii="Arial" w:hAnsi="Arial" w:cs="Arial"/>
          <w:bCs/>
          <w:sz w:val="22"/>
        </w:rPr>
        <w:t xml:space="preserve"> </w:t>
      </w:r>
    </w:p>
    <w:p w:rsidR="00835390" w:rsidRDefault="00835390" w:rsidP="00835390">
      <w:pPr>
        <w:rPr>
          <w:rFonts w:ascii="Arial" w:hAnsi="Arial" w:cs="Arial"/>
          <w:b/>
          <w:bCs/>
          <w:sz w:val="22"/>
        </w:rPr>
      </w:pPr>
    </w:p>
    <w:p w:rsidR="00835390" w:rsidRPr="005E129C" w:rsidRDefault="005E129C" w:rsidP="00835390">
      <w:pPr>
        <w:rPr>
          <w:rFonts w:ascii="Arial" w:hAnsi="Arial" w:cs="Arial"/>
          <w:bCs/>
          <w:sz w:val="22"/>
        </w:rPr>
      </w:pPr>
      <w:r>
        <w:rPr>
          <w:rFonts w:ascii="Arial" w:hAnsi="Arial" w:cs="Arial"/>
          <w:bCs/>
          <w:sz w:val="22"/>
        </w:rPr>
        <w:t>Commissioner Graves expressed frustration that the changes were not caught by b</w:t>
      </w:r>
      <w:r w:rsidR="00835390" w:rsidRPr="005E129C">
        <w:rPr>
          <w:rFonts w:ascii="Arial" w:hAnsi="Arial" w:cs="Arial"/>
          <w:bCs/>
          <w:sz w:val="22"/>
        </w:rPr>
        <w:t>uilding</w:t>
      </w:r>
      <w:r w:rsidR="00A545A5">
        <w:rPr>
          <w:rFonts w:ascii="Arial" w:hAnsi="Arial" w:cs="Arial"/>
          <w:bCs/>
          <w:sz w:val="22"/>
        </w:rPr>
        <w:t xml:space="preserve"> inspection</w:t>
      </w:r>
      <w:r w:rsidR="00835390" w:rsidRPr="005E129C">
        <w:rPr>
          <w:rFonts w:ascii="Arial" w:hAnsi="Arial" w:cs="Arial"/>
          <w:bCs/>
          <w:sz w:val="22"/>
        </w:rPr>
        <w:t xml:space="preserve"> </w:t>
      </w:r>
      <w:r w:rsidR="00367480">
        <w:rPr>
          <w:rFonts w:ascii="Arial" w:hAnsi="Arial" w:cs="Arial"/>
          <w:bCs/>
          <w:sz w:val="22"/>
        </w:rPr>
        <w:t xml:space="preserve">when doors and windows were framed.  He said the </w:t>
      </w:r>
      <w:r w:rsidR="00835390" w:rsidRPr="005E129C">
        <w:rPr>
          <w:rFonts w:ascii="Arial" w:hAnsi="Arial" w:cs="Arial"/>
          <w:bCs/>
          <w:sz w:val="22"/>
        </w:rPr>
        <w:t>changes</w:t>
      </w:r>
      <w:r w:rsidR="00367480">
        <w:rPr>
          <w:rFonts w:ascii="Arial" w:hAnsi="Arial" w:cs="Arial"/>
          <w:bCs/>
          <w:sz w:val="22"/>
        </w:rPr>
        <w:t xml:space="preserve"> do not enhance</w:t>
      </w:r>
      <w:r w:rsidR="00835390" w:rsidRPr="005E129C">
        <w:rPr>
          <w:rFonts w:ascii="Arial" w:hAnsi="Arial" w:cs="Arial"/>
          <w:bCs/>
          <w:sz w:val="22"/>
        </w:rPr>
        <w:t xml:space="preserve"> the design</w:t>
      </w:r>
      <w:r w:rsidR="00367480">
        <w:rPr>
          <w:rFonts w:ascii="Arial" w:hAnsi="Arial" w:cs="Arial"/>
          <w:bCs/>
          <w:sz w:val="22"/>
        </w:rPr>
        <w:t xml:space="preserve"> and the extra height was based on the design. He feels a</w:t>
      </w:r>
      <w:r w:rsidR="00835390" w:rsidRPr="005E129C">
        <w:rPr>
          <w:rFonts w:ascii="Arial" w:hAnsi="Arial" w:cs="Arial"/>
          <w:bCs/>
          <w:sz w:val="22"/>
        </w:rPr>
        <w:t xml:space="preserve"> penalty </w:t>
      </w:r>
      <w:r w:rsidR="00367480">
        <w:rPr>
          <w:rFonts w:ascii="Arial" w:hAnsi="Arial" w:cs="Arial"/>
          <w:bCs/>
          <w:sz w:val="22"/>
        </w:rPr>
        <w:t xml:space="preserve">or corrections would be </w:t>
      </w:r>
      <w:r w:rsidR="00835390" w:rsidRPr="005E129C">
        <w:rPr>
          <w:rFonts w:ascii="Arial" w:hAnsi="Arial" w:cs="Arial"/>
          <w:bCs/>
          <w:sz w:val="22"/>
        </w:rPr>
        <w:t xml:space="preserve">appropriate. </w:t>
      </w:r>
    </w:p>
    <w:p w:rsidR="00835390" w:rsidRDefault="00835390" w:rsidP="00835390">
      <w:pPr>
        <w:rPr>
          <w:rFonts w:ascii="Arial" w:hAnsi="Arial" w:cs="Arial"/>
          <w:b/>
          <w:bCs/>
          <w:sz w:val="22"/>
        </w:rPr>
      </w:pPr>
    </w:p>
    <w:p w:rsidR="00835390" w:rsidRPr="005E129C" w:rsidRDefault="00246479" w:rsidP="00835390">
      <w:pPr>
        <w:rPr>
          <w:rFonts w:ascii="Arial" w:hAnsi="Arial" w:cs="Arial"/>
          <w:bCs/>
          <w:sz w:val="22"/>
        </w:rPr>
      </w:pPr>
      <w:r>
        <w:rPr>
          <w:rFonts w:ascii="Arial" w:hAnsi="Arial" w:cs="Arial"/>
          <w:bCs/>
          <w:sz w:val="22"/>
        </w:rPr>
        <w:t>Commissioner Ortiz agreed that efforts should be made to bring the design closer to the original plan. In response to her question, the applicant said the window style was changed when the first choice was not available</w:t>
      </w:r>
      <w:r w:rsidR="00CA6281">
        <w:rPr>
          <w:rFonts w:ascii="Arial" w:hAnsi="Arial" w:cs="Arial"/>
          <w:bCs/>
          <w:sz w:val="22"/>
        </w:rPr>
        <w:t>,</w:t>
      </w:r>
      <w:r>
        <w:rPr>
          <w:rFonts w:ascii="Arial" w:hAnsi="Arial" w:cs="Arial"/>
          <w:bCs/>
          <w:sz w:val="22"/>
        </w:rPr>
        <w:t xml:space="preserve"> but he did not believe the size of the second-story window was. She suggested continuing the item to allow time to check.</w:t>
      </w:r>
    </w:p>
    <w:p w:rsidR="00835390" w:rsidRPr="005E129C" w:rsidRDefault="00835390" w:rsidP="00835390">
      <w:pPr>
        <w:rPr>
          <w:rFonts w:ascii="Arial" w:hAnsi="Arial" w:cs="Arial"/>
          <w:bCs/>
          <w:sz w:val="22"/>
        </w:rPr>
      </w:pPr>
    </w:p>
    <w:p w:rsidR="00835390" w:rsidRPr="005E129C" w:rsidRDefault="00246479" w:rsidP="00835390">
      <w:pPr>
        <w:rPr>
          <w:rFonts w:ascii="Arial" w:hAnsi="Arial" w:cs="Arial"/>
          <w:bCs/>
          <w:sz w:val="22"/>
        </w:rPr>
      </w:pPr>
      <w:r>
        <w:rPr>
          <w:rFonts w:ascii="Arial" w:hAnsi="Arial" w:cs="Arial"/>
          <w:bCs/>
          <w:sz w:val="22"/>
        </w:rPr>
        <w:t xml:space="preserve">Chairperson Routh suggested the applicant could come back with new drawings </w:t>
      </w:r>
      <w:r w:rsidR="00835390" w:rsidRPr="005E129C">
        <w:rPr>
          <w:rFonts w:ascii="Arial" w:hAnsi="Arial" w:cs="Arial"/>
          <w:bCs/>
          <w:sz w:val="22"/>
        </w:rPr>
        <w:t xml:space="preserve">incorporating some of the missing elements. </w:t>
      </w:r>
    </w:p>
    <w:p w:rsidR="00835390" w:rsidRPr="005E129C" w:rsidRDefault="00835390" w:rsidP="00835390">
      <w:pPr>
        <w:rPr>
          <w:rFonts w:ascii="Arial" w:hAnsi="Arial" w:cs="Arial"/>
          <w:bCs/>
          <w:sz w:val="22"/>
        </w:rPr>
      </w:pPr>
    </w:p>
    <w:p w:rsidR="005027AA" w:rsidRPr="00AC084F" w:rsidRDefault="005027AA" w:rsidP="005027AA">
      <w:pPr>
        <w:rPr>
          <w:rFonts w:ascii="Arial" w:hAnsi="Arial" w:cs="Arial"/>
          <w:b/>
          <w:bCs/>
          <w:sz w:val="22"/>
        </w:rPr>
      </w:pPr>
      <w:r w:rsidRPr="00AC084F">
        <w:rPr>
          <w:rFonts w:ascii="Arial" w:hAnsi="Arial" w:cs="Arial"/>
          <w:b/>
          <w:bCs/>
          <w:sz w:val="22"/>
        </w:rPr>
        <w:t xml:space="preserve">A motion to </w:t>
      </w:r>
      <w:r w:rsidR="004C7D73">
        <w:rPr>
          <w:rFonts w:ascii="Arial" w:hAnsi="Arial" w:cs="Arial"/>
          <w:b/>
          <w:bCs/>
          <w:sz w:val="22"/>
        </w:rPr>
        <w:t>continue</w:t>
      </w:r>
      <w:r>
        <w:rPr>
          <w:rFonts w:ascii="Arial" w:hAnsi="Arial" w:cs="Arial"/>
          <w:b/>
          <w:bCs/>
          <w:sz w:val="22"/>
        </w:rPr>
        <w:t xml:space="preserve"> application</w:t>
      </w:r>
      <w:r w:rsidRPr="00AC084F">
        <w:rPr>
          <w:rFonts w:ascii="Arial" w:hAnsi="Arial" w:cs="Arial"/>
          <w:b/>
          <w:bCs/>
          <w:sz w:val="22"/>
        </w:rPr>
        <w:t xml:space="preserve"> </w:t>
      </w:r>
      <w:r>
        <w:rPr>
          <w:rFonts w:ascii="Arial" w:hAnsi="Arial" w:cs="Arial"/>
          <w:b/>
          <w:bCs/>
          <w:sz w:val="22"/>
        </w:rPr>
        <w:t xml:space="preserve">#11-136 </w:t>
      </w:r>
      <w:r w:rsidR="004C7D73">
        <w:rPr>
          <w:rFonts w:ascii="Arial" w:hAnsi="Arial" w:cs="Arial"/>
          <w:b/>
          <w:bCs/>
          <w:sz w:val="22"/>
        </w:rPr>
        <w:t xml:space="preserve">to the October 3, 2013, meeting and </w:t>
      </w:r>
      <w:r w:rsidR="00E33D4D">
        <w:rPr>
          <w:rFonts w:ascii="Arial" w:hAnsi="Arial" w:cs="Arial"/>
          <w:b/>
          <w:bCs/>
          <w:sz w:val="22"/>
        </w:rPr>
        <w:t xml:space="preserve">to </w:t>
      </w:r>
      <w:r w:rsidR="004C7D73">
        <w:rPr>
          <w:rFonts w:ascii="Arial" w:hAnsi="Arial" w:cs="Arial"/>
          <w:b/>
          <w:bCs/>
          <w:sz w:val="22"/>
        </w:rPr>
        <w:t xml:space="preserve">request a submittal reflecting the previous historic design elements </w:t>
      </w:r>
      <w:r w:rsidRPr="00AC084F">
        <w:rPr>
          <w:rFonts w:ascii="Arial" w:hAnsi="Arial" w:cs="Arial"/>
          <w:b/>
          <w:bCs/>
          <w:sz w:val="22"/>
        </w:rPr>
        <w:t>was made by C</w:t>
      </w:r>
      <w:r w:rsidR="004C7D73">
        <w:rPr>
          <w:rFonts w:ascii="Arial" w:hAnsi="Arial" w:cs="Arial"/>
          <w:b/>
          <w:bCs/>
          <w:sz w:val="22"/>
        </w:rPr>
        <w:t>hairman Routh</w:t>
      </w:r>
      <w:r w:rsidRPr="00AC084F">
        <w:rPr>
          <w:rFonts w:ascii="Arial" w:hAnsi="Arial" w:cs="Arial"/>
          <w:b/>
          <w:bCs/>
          <w:sz w:val="22"/>
        </w:rPr>
        <w:t xml:space="preserve"> and seconded by Commissioner </w:t>
      </w:r>
      <w:r w:rsidR="004C7D73">
        <w:rPr>
          <w:rFonts w:ascii="Arial" w:hAnsi="Arial" w:cs="Arial"/>
          <w:b/>
          <w:bCs/>
          <w:sz w:val="22"/>
        </w:rPr>
        <w:t>Ortiz.</w:t>
      </w:r>
    </w:p>
    <w:p w:rsidR="004C7D73" w:rsidRDefault="004C7D73" w:rsidP="00305A47">
      <w:pPr>
        <w:rPr>
          <w:rFonts w:ascii="Arial" w:hAnsi="Arial" w:cs="Arial"/>
          <w:b/>
          <w:sz w:val="22"/>
          <w:u w:val="single"/>
        </w:rPr>
      </w:pPr>
    </w:p>
    <w:p w:rsidR="00305A47" w:rsidRDefault="00305A47" w:rsidP="00305A47">
      <w:pPr>
        <w:rPr>
          <w:rFonts w:ascii="Arial" w:hAnsi="Arial" w:cs="Arial"/>
          <w:b/>
          <w:bCs/>
          <w:sz w:val="22"/>
        </w:rPr>
      </w:pPr>
      <w:r w:rsidRPr="000201F0">
        <w:rPr>
          <w:rFonts w:ascii="Arial" w:hAnsi="Arial" w:cs="Arial"/>
          <w:b/>
          <w:bCs/>
          <w:sz w:val="22"/>
        </w:rPr>
        <w:t>The motion carried by the following vote: Aye: Commissioners Graves</w:t>
      </w:r>
      <w:r w:rsidR="004C7D73">
        <w:rPr>
          <w:rFonts w:ascii="Arial" w:hAnsi="Arial" w:cs="Arial"/>
          <w:b/>
          <w:bCs/>
          <w:sz w:val="22"/>
        </w:rPr>
        <w:t xml:space="preserve"> and</w:t>
      </w:r>
      <w:r w:rsidRPr="000201F0">
        <w:rPr>
          <w:rFonts w:ascii="Arial" w:hAnsi="Arial" w:cs="Arial"/>
          <w:b/>
          <w:bCs/>
          <w:sz w:val="22"/>
        </w:rPr>
        <w:t xml:space="preserve"> Ortiz, and Chairperson Routh. No: </w:t>
      </w:r>
      <w:r w:rsidR="004C7D73">
        <w:rPr>
          <w:rFonts w:ascii="Arial" w:hAnsi="Arial" w:cs="Arial"/>
          <w:b/>
          <w:bCs/>
          <w:sz w:val="22"/>
        </w:rPr>
        <w:t>Chairperson Welch</w:t>
      </w:r>
      <w:r w:rsidRPr="000201F0">
        <w:rPr>
          <w:rFonts w:ascii="Arial" w:hAnsi="Arial" w:cs="Arial"/>
          <w:b/>
          <w:bCs/>
          <w:sz w:val="22"/>
        </w:rPr>
        <w:t>. Abstain: None.</w:t>
      </w:r>
    </w:p>
    <w:tbl>
      <w:tblPr>
        <w:tblW w:w="9630" w:type="dxa"/>
        <w:tblInd w:w="738" w:type="dxa"/>
        <w:tblLook w:val="01E0"/>
      </w:tblPr>
      <w:tblGrid>
        <w:gridCol w:w="810"/>
        <w:gridCol w:w="8820"/>
      </w:tblGrid>
      <w:tr w:rsidR="00305A47" w:rsidRPr="00993EC6" w:rsidTr="00305A47">
        <w:trPr>
          <w:trHeight w:val="280"/>
        </w:trPr>
        <w:tc>
          <w:tcPr>
            <w:tcW w:w="810" w:type="dxa"/>
          </w:tcPr>
          <w:p w:rsidR="00305A47" w:rsidRPr="00993EC6" w:rsidRDefault="00305A47" w:rsidP="00305A47">
            <w:pPr>
              <w:jc w:val="both"/>
              <w:rPr>
                <w:rFonts w:ascii="Arial" w:hAnsi="Arial" w:cs="Arial"/>
                <w:b/>
              </w:rPr>
            </w:pPr>
          </w:p>
        </w:tc>
        <w:tc>
          <w:tcPr>
            <w:tcW w:w="8820" w:type="dxa"/>
          </w:tcPr>
          <w:p w:rsidR="00305A47" w:rsidRPr="00DA5AF3" w:rsidRDefault="00305A47" w:rsidP="00305A47">
            <w:pPr>
              <w:rPr>
                <w:rFonts w:ascii="Arial" w:hAnsi="Arial" w:cs="Arial"/>
                <w:b/>
                <w:bCs/>
              </w:rPr>
            </w:pPr>
          </w:p>
        </w:tc>
      </w:tr>
      <w:tr w:rsidR="00305A47" w:rsidRPr="00993EC6" w:rsidTr="003F576B">
        <w:trPr>
          <w:gridBefore w:val="1"/>
          <w:wBefore w:w="810" w:type="dxa"/>
          <w:trHeight w:val="80"/>
        </w:trPr>
        <w:tc>
          <w:tcPr>
            <w:tcW w:w="8820" w:type="dxa"/>
          </w:tcPr>
          <w:p w:rsidR="00B6425E" w:rsidRDefault="00B6425E" w:rsidP="00305A47">
            <w:pPr>
              <w:jc w:val="both"/>
              <w:rPr>
                <w:rFonts w:ascii="Arial" w:hAnsi="Arial" w:cs="Arial"/>
              </w:rPr>
            </w:pPr>
          </w:p>
          <w:p w:rsidR="00A545A5" w:rsidRDefault="00A545A5" w:rsidP="00305A47">
            <w:pPr>
              <w:jc w:val="both"/>
              <w:rPr>
                <w:rFonts w:ascii="Arial" w:hAnsi="Arial" w:cs="Arial"/>
              </w:rPr>
            </w:pPr>
          </w:p>
          <w:p w:rsidR="00CA6281" w:rsidRPr="00993EC6" w:rsidRDefault="00CA6281" w:rsidP="00305A47">
            <w:pPr>
              <w:jc w:val="both"/>
              <w:rPr>
                <w:rFonts w:ascii="Arial" w:hAnsi="Arial" w:cs="Arial"/>
              </w:rPr>
            </w:pPr>
          </w:p>
        </w:tc>
      </w:tr>
      <w:tr w:rsidR="009C4CAA" w:rsidRPr="00820E23" w:rsidTr="00FD569C">
        <w:trPr>
          <w:trHeight w:val="280"/>
        </w:trPr>
        <w:tc>
          <w:tcPr>
            <w:tcW w:w="810" w:type="dxa"/>
          </w:tcPr>
          <w:p w:rsidR="009C4CAA" w:rsidRPr="00993EC6" w:rsidRDefault="009C4CAA" w:rsidP="00FD569C">
            <w:pPr>
              <w:jc w:val="both"/>
              <w:rPr>
                <w:rFonts w:ascii="Arial" w:hAnsi="Arial" w:cs="Arial"/>
                <w:b/>
              </w:rPr>
            </w:pPr>
            <w:r>
              <w:rPr>
                <w:rFonts w:ascii="Arial" w:hAnsi="Arial" w:cs="Arial"/>
                <w:b/>
                <w:sz w:val="22"/>
                <w:szCs w:val="22"/>
              </w:rPr>
              <w:lastRenderedPageBreak/>
              <w:t>B.</w:t>
            </w:r>
          </w:p>
        </w:tc>
        <w:tc>
          <w:tcPr>
            <w:tcW w:w="8820" w:type="dxa"/>
          </w:tcPr>
          <w:p w:rsidR="009C4CAA" w:rsidRPr="00820E23" w:rsidRDefault="009C4CAA" w:rsidP="00FD569C">
            <w:pPr>
              <w:rPr>
                <w:rFonts w:ascii="Arial" w:hAnsi="Arial" w:cs="Arial"/>
                <w:b/>
                <w:bCs/>
              </w:rPr>
            </w:pPr>
            <w:bookmarkStart w:id="3" w:name="Item3742"/>
            <w:r>
              <w:rPr>
                <w:rFonts w:ascii="Arial" w:hAnsi="Arial" w:cs="Arial"/>
                <w:b/>
                <w:bCs/>
                <w:sz w:val="22"/>
                <w:szCs w:val="22"/>
              </w:rPr>
              <w:t>McGregor Drive      #13-097      APN:036-341-02</w:t>
            </w:r>
            <w:bookmarkEnd w:id="3"/>
          </w:p>
        </w:tc>
      </w:tr>
      <w:tr w:rsidR="009C4CAA" w:rsidRPr="00820E23" w:rsidTr="00FD569C">
        <w:trPr>
          <w:gridBefore w:val="1"/>
          <w:wBefore w:w="810" w:type="dxa"/>
        </w:trPr>
        <w:tc>
          <w:tcPr>
            <w:tcW w:w="8820" w:type="dxa"/>
          </w:tcPr>
          <w:p w:rsidR="009C4CAA" w:rsidRPr="00820E23" w:rsidRDefault="009C4CAA" w:rsidP="00FD569C">
            <w:pPr>
              <w:pStyle w:val="NormalWeb"/>
              <w:rPr>
                <w:rFonts w:ascii="Arial" w:hAnsi="Arial" w:cs="Arial"/>
              </w:rPr>
            </w:pPr>
            <w:bookmarkStart w:id="4" w:name="Item3743"/>
            <w:r>
              <w:rPr>
                <w:rFonts w:ascii="Arial" w:hAnsi="Arial" w:cs="Arial"/>
                <w:sz w:val="22"/>
                <w:szCs w:val="22"/>
              </w:rPr>
              <w:t>Design Permit for a 700-square-foot structure and a tree removal permit in the PF-VS (Public Facilities/Visitor Serving) Zoning District.</w:t>
            </w:r>
            <w:r>
              <w:rPr>
                <w:rFonts w:ascii="Arial" w:hAnsi="Arial" w:cs="Arial"/>
                <w:sz w:val="22"/>
                <w:szCs w:val="22"/>
              </w:rPr>
              <w:br/>
              <w:t>This project requires a Coastal Permit which is appealable to the California Coastal Commission after all possible appeals are exhausted through the City.</w:t>
            </w:r>
            <w:r>
              <w:rPr>
                <w:rFonts w:ascii="Arial" w:hAnsi="Arial" w:cs="Arial"/>
                <w:sz w:val="22"/>
                <w:szCs w:val="22"/>
              </w:rPr>
              <w:br/>
              <w:t>Environmental Determination: Mitigated Negative Declaration</w:t>
            </w:r>
            <w:r>
              <w:rPr>
                <w:rFonts w:ascii="Arial" w:hAnsi="Arial" w:cs="Arial"/>
                <w:sz w:val="22"/>
                <w:szCs w:val="22"/>
              </w:rPr>
              <w:br/>
              <w:t>Property Owner: Soquel Creek Water District, filed 7/19/2013</w:t>
            </w:r>
            <w:r>
              <w:rPr>
                <w:rFonts w:ascii="Arial" w:hAnsi="Arial" w:cs="Arial"/>
                <w:sz w:val="22"/>
                <w:szCs w:val="22"/>
              </w:rPr>
              <w:br/>
              <w:t>Representative: Michael J. Wilson</w:t>
            </w:r>
            <w:bookmarkEnd w:id="4"/>
          </w:p>
        </w:tc>
      </w:tr>
    </w:tbl>
    <w:p w:rsidR="009C4CAA" w:rsidRDefault="009C4CAA" w:rsidP="009C4CAA">
      <w:pPr>
        <w:tabs>
          <w:tab w:val="left" w:pos="-1440"/>
        </w:tabs>
        <w:rPr>
          <w:rFonts w:ascii="Arial" w:hAnsi="Arial" w:cs="Arial"/>
          <w:bCs/>
          <w:sz w:val="22"/>
          <w:szCs w:val="22"/>
        </w:rPr>
      </w:pPr>
    </w:p>
    <w:p w:rsidR="00CA6281" w:rsidRDefault="00CA6281" w:rsidP="00CA6281">
      <w:pPr>
        <w:rPr>
          <w:rFonts w:ascii="Arial" w:hAnsi="Arial" w:cs="Arial"/>
          <w:sz w:val="22"/>
        </w:rPr>
      </w:pPr>
      <w:r>
        <w:rPr>
          <w:rFonts w:ascii="Arial" w:hAnsi="Arial" w:cs="Arial"/>
          <w:sz w:val="22"/>
        </w:rPr>
        <w:t xml:space="preserve">Senior Planner </w:t>
      </w:r>
      <w:r w:rsidRPr="00835390">
        <w:rPr>
          <w:rFonts w:ascii="Arial" w:hAnsi="Arial" w:cs="Arial"/>
          <w:sz w:val="22"/>
        </w:rPr>
        <w:t>Cattan present</w:t>
      </w:r>
      <w:r>
        <w:rPr>
          <w:rFonts w:ascii="Arial" w:hAnsi="Arial" w:cs="Arial"/>
          <w:sz w:val="22"/>
        </w:rPr>
        <w:t xml:space="preserve">ed the staff report. The project has a previously adopted mitigated negative declaration. She noted the commissioners received an amended list of conditions reflecting the fact that the water district as a public entity does not go through the building permit process and new conditions instead require </w:t>
      </w:r>
      <w:r w:rsidR="003B16FA">
        <w:rPr>
          <w:rFonts w:ascii="Arial" w:hAnsi="Arial" w:cs="Arial"/>
          <w:sz w:val="22"/>
        </w:rPr>
        <w:t>final review with</w:t>
      </w:r>
      <w:r>
        <w:rPr>
          <w:rFonts w:ascii="Arial" w:hAnsi="Arial" w:cs="Arial"/>
          <w:sz w:val="22"/>
        </w:rPr>
        <w:t xml:space="preserve"> planning staff. </w:t>
      </w:r>
    </w:p>
    <w:p w:rsidR="00CA6281" w:rsidRDefault="00CA6281" w:rsidP="00CA6281">
      <w:pPr>
        <w:rPr>
          <w:rFonts w:ascii="Arial" w:hAnsi="Arial" w:cs="Arial"/>
          <w:sz w:val="22"/>
        </w:rPr>
      </w:pPr>
    </w:p>
    <w:p w:rsidR="00CA6281" w:rsidRDefault="00CA6281" w:rsidP="00CA6281">
      <w:pPr>
        <w:rPr>
          <w:rFonts w:ascii="Arial" w:hAnsi="Arial" w:cs="Arial"/>
          <w:sz w:val="22"/>
        </w:rPr>
      </w:pPr>
      <w:r>
        <w:rPr>
          <w:rFonts w:ascii="Arial" w:hAnsi="Arial" w:cs="Arial"/>
          <w:sz w:val="22"/>
        </w:rPr>
        <w:t>Chairperson Routh asked about the decision to accept in-lieu payment for trees removed rather than replanting. Senior Planner Cattan said records indicate it was to avoid disturbing existing vegetation in nearby seasonal wetlands. Commissioner Graves asked what necessitated the removal of a Monterey pine.</w:t>
      </w:r>
    </w:p>
    <w:p w:rsidR="00CA6281" w:rsidRDefault="00CA6281" w:rsidP="00CA6281">
      <w:pPr>
        <w:rPr>
          <w:rFonts w:ascii="Arial" w:hAnsi="Arial" w:cs="Arial"/>
          <w:sz w:val="22"/>
        </w:rPr>
      </w:pPr>
    </w:p>
    <w:p w:rsidR="003B16FA" w:rsidRDefault="00CA6281" w:rsidP="00CA6281">
      <w:pPr>
        <w:rPr>
          <w:rFonts w:ascii="Arial" w:hAnsi="Arial" w:cs="Arial"/>
          <w:sz w:val="22"/>
        </w:rPr>
      </w:pPr>
      <w:r>
        <w:rPr>
          <w:rFonts w:ascii="Arial" w:hAnsi="Arial" w:cs="Arial"/>
          <w:sz w:val="22"/>
        </w:rPr>
        <w:t>Chairman Routh op</w:t>
      </w:r>
      <w:r w:rsidR="003B16FA">
        <w:rPr>
          <w:rFonts w:ascii="Arial" w:hAnsi="Arial" w:cs="Arial"/>
          <w:sz w:val="22"/>
        </w:rPr>
        <w:t>ened the public hear</w:t>
      </w:r>
      <w:r>
        <w:rPr>
          <w:rFonts w:ascii="Arial" w:hAnsi="Arial" w:cs="Arial"/>
          <w:sz w:val="22"/>
        </w:rPr>
        <w:t xml:space="preserve">ing and </w:t>
      </w:r>
      <w:proofErr w:type="spellStart"/>
      <w:r>
        <w:rPr>
          <w:rFonts w:ascii="Arial" w:hAnsi="Arial" w:cs="Arial"/>
          <w:sz w:val="22"/>
        </w:rPr>
        <w:t>Taj</w:t>
      </w:r>
      <w:proofErr w:type="spellEnd"/>
      <w:r>
        <w:rPr>
          <w:rFonts w:ascii="Arial" w:hAnsi="Arial" w:cs="Arial"/>
          <w:sz w:val="22"/>
        </w:rPr>
        <w:t xml:space="preserve"> </w:t>
      </w:r>
      <w:proofErr w:type="spellStart"/>
      <w:r>
        <w:rPr>
          <w:rFonts w:ascii="Arial" w:hAnsi="Arial" w:cs="Arial"/>
          <w:sz w:val="22"/>
        </w:rPr>
        <w:t>Dufour</w:t>
      </w:r>
      <w:proofErr w:type="spellEnd"/>
      <w:r>
        <w:rPr>
          <w:rFonts w:ascii="Arial" w:hAnsi="Arial" w:cs="Arial"/>
          <w:sz w:val="22"/>
        </w:rPr>
        <w:t xml:space="preserve"> spoke on behalf of the applicant. He was uncertain why the tree was marked for removal, but thought perhaps fill against</w:t>
      </w:r>
      <w:r w:rsidR="003B16FA">
        <w:rPr>
          <w:rFonts w:ascii="Arial" w:hAnsi="Arial" w:cs="Arial"/>
          <w:sz w:val="22"/>
        </w:rPr>
        <w:t xml:space="preserve"> the retaining wall or footing may i</w:t>
      </w:r>
      <w:r>
        <w:rPr>
          <w:rFonts w:ascii="Arial" w:hAnsi="Arial" w:cs="Arial"/>
          <w:sz w:val="22"/>
        </w:rPr>
        <w:t>mpac</w:t>
      </w:r>
      <w:r w:rsidR="003B16FA">
        <w:rPr>
          <w:rFonts w:ascii="Arial" w:hAnsi="Arial" w:cs="Arial"/>
          <w:sz w:val="22"/>
        </w:rPr>
        <w:t>t</w:t>
      </w:r>
      <w:r>
        <w:rPr>
          <w:rFonts w:ascii="Arial" w:hAnsi="Arial" w:cs="Arial"/>
          <w:sz w:val="22"/>
        </w:rPr>
        <w:t xml:space="preserve"> the drip line. </w:t>
      </w:r>
      <w:r w:rsidR="0026538B">
        <w:rPr>
          <w:rFonts w:ascii="Arial" w:hAnsi="Arial" w:cs="Arial"/>
          <w:sz w:val="22"/>
        </w:rPr>
        <w:t>He offered</w:t>
      </w:r>
      <w:r>
        <w:rPr>
          <w:rFonts w:ascii="Arial" w:hAnsi="Arial" w:cs="Arial"/>
          <w:sz w:val="22"/>
        </w:rPr>
        <w:t xml:space="preserve"> to try to preserve</w:t>
      </w:r>
      <w:r w:rsidR="0026538B">
        <w:rPr>
          <w:rFonts w:ascii="Arial" w:hAnsi="Arial" w:cs="Arial"/>
          <w:sz w:val="22"/>
        </w:rPr>
        <w:t xml:space="preserve"> the tree,</w:t>
      </w:r>
      <w:r>
        <w:rPr>
          <w:rFonts w:ascii="Arial" w:hAnsi="Arial" w:cs="Arial"/>
          <w:sz w:val="22"/>
        </w:rPr>
        <w:t xml:space="preserve"> but </w:t>
      </w:r>
      <w:r w:rsidR="0026538B">
        <w:rPr>
          <w:rFonts w:ascii="Arial" w:hAnsi="Arial" w:cs="Arial"/>
          <w:sz w:val="22"/>
        </w:rPr>
        <w:t xml:space="preserve">could </w:t>
      </w:r>
      <w:r>
        <w:rPr>
          <w:rFonts w:ascii="Arial" w:hAnsi="Arial" w:cs="Arial"/>
          <w:sz w:val="22"/>
        </w:rPr>
        <w:t>not guarantee</w:t>
      </w:r>
      <w:r w:rsidR="0026538B">
        <w:rPr>
          <w:rFonts w:ascii="Arial" w:hAnsi="Arial" w:cs="Arial"/>
          <w:sz w:val="22"/>
        </w:rPr>
        <w:t xml:space="preserve"> it would survive</w:t>
      </w:r>
      <w:r w:rsidR="003B16FA">
        <w:rPr>
          <w:rFonts w:ascii="Arial" w:hAnsi="Arial" w:cs="Arial"/>
          <w:sz w:val="22"/>
        </w:rPr>
        <w:t xml:space="preserve">. </w:t>
      </w:r>
    </w:p>
    <w:p w:rsidR="003B16FA" w:rsidRDefault="003B16FA" w:rsidP="00CA6281">
      <w:pPr>
        <w:rPr>
          <w:rFonts w:ascii="Arial" w:hAnsi="Arial" w:cs="Arial"/>
          <w:sz w:val="22"/>
        </w:rPr>
      </w:pPr>
    </w:p>
    <w:p w:rsidR="00CA6281" w:rsidRPr="00835390" w:rsidRDefault="003B16FA" w:rsidP="00CA6281">
      <w:pPr>
        <w:rPr>
          <w:rFonts w:ascii="Arial" w:hAnsi="Arial" w:cs="Arial"/>
          <w:sz w:val="22"/>
        </w:rPr>
      </w:pPr>
      <w:r>
        <w:rPr>
          <w:rFonts w:ascii="Arial" w:hAnsi="Arial" w:cs="Arial"/>
          <w:sz w:val="22"/>
        </w:rPr>
        <w:t>Commissioner Ortiz asked h</w:t>
      </w:r>
      <w:r w:rsidR="00CA6281">
        <w:rPr>
          <w:rFonts w:ascii="Arial" w:hAnsi="Arial" w:cs="Arial"/>
          <w:sz w:val="22"/>
        </w:rPr>
        <w:t xml:space="preserve">ow much money </w:t>
      </w:r>
      <w:r>
        <w:rPr>
          <w:rFonts w:ascii="Arial" w:hAnsi="Arial" w:cs="Arial"/>
          <w:sz w:val="22"/>
        </w:rPr>
        <w:t xml:space="preserve">the City has </w:t>
      </w:r>
      <w:r w:rsidR="00CA6281">
        <w:rPr>
          <w:rFonts w:ascii="Arial" w:hAnsi="Arial" w:cs="Arial"/>
          <w:sz w:val="22"/>
        </w:rPr>
        <w:t>in</w:t>
      </w:r>
      <w:r>
        <w:rPr>
          <w:rFonts w:ascii="Arial" w:hAnsi="Arial" w:cs="Arial"/>
          <w:sz w:val="22"/>
        </w:rPr>
        <w:t xml:space="preserve"> the</w:t>
      </w:r>
      <w:r w:rsidR="00CA6281">
        <w:rPr>
          <w:rFonts w:ascii="Arial" w:hAnsi="Arial" w:cs="Arial"/>
          <w:sz w:val="22"/>
        </w:rPr>
        <w:t xml:space="preserve"> urban tree account</w:t>
      </w:r>
      <w:r>
        <w:rPr>
          <w:rFonts w:ascii="Arial" w:hAnsi="Arial" w:cs="Arial"/>
          <w:sz w:val="22"/>
        </w:rPr>
        <w:t xml:space="preserve"> with the in-lieu payments, and staff will follow up.</w:t>
      </w:r>
      <w:r w:rsidR="00CA6281">
        <w:rPr>
          <w:rFonts w:ascii="Arial" w:hAnsi="Arial" w:cs="Arial"/>
          <w:sz w:val="22"/>
        </w:rPr>
        <w:t xml:space="preserve"> </w:t>
      </w:r>
    </w:p>
    <w:p w:rsidR="009C4CAA" w:rsidRDefault="009C4CAA" w:rsidP="009C4CAA">
      <w:pPr>
        <w:tabs>
          <w:tab w:val="left" w:pos="-1440"/>
        </w:tabs>
        <w:rPr>
          <w:rFonts w:ascii="Arial" w:hAnsi="Arial" w:cs="Arial"/>
          <w:bCs/>
          <w:sz w:val="22"/>
          <w:szCs w:val="22"/>
        </w:rPr>
      </w:pPr>
    </w:p>
    <w:p w:rsidR="006E0D3A" w:rsidRDefault="006E0D3A" w:rsidP="006E0D3A">
      <w:pPr>
        <w:rPr>
          <w:rFonts w:ascii="Arial" w:hAnsi="Arial" w:cs="Arial"/>
          <w:b/>
          <w:bCs/>
          <w:sz w:val="22"/>
        </w:rPr>
      </w:pPr>
      <w:r w:rsidRPr="00AC084F">
        <w:rPr>
          <w:rFonts w:ascii="Arial" w:hAnsi="Arial" w:cs="Arial"/>
          <w:b/>
          <w:bCs/>
          <w:sz w:val="22"/>
        </w:rPr>
        <w:t xml:space="preserve">A motion to approve project application </w:t>
      </w:r>
      <w:r>
        <w:rPr>
          <w:rFonts w:ascii="Arial" w:hAnsi="Arial" w:cs="Arial"/>
          <w:b/>
          <w:bCs/>
          <w:sz w:val="22"/>
        </w:rPr>
        <w:t>#13-0</w:t>
      </w:r>
      <w:r w:rsidR="00D77520">
        <w:rPr>
          <w:rFonts w:ascii="Arial" w:hAnsi="Arial" w:cs="Arial"/>
          <w:b/>
          <w:bCs/>
          <w:sz w:val="22"/>
        </w:rPr>
        <w:t>97</w:t>
      </w:r>
      <w:r>
        <w:rPr>
          <w:rFonts w:ascii="Arial" w:hAnsi="Arial" w:cs="Arial"/>
          <w:b/>
          <w:bCs/>
          <w:sz w:val="22"/>
        </w:rPr>
        <w:t xml:space="preserve"> </w:t>
      </w:r>
      <w:r w:rsidRPr="00AC084F">
        <w:rPr>
          <w:rFonts w:ascii="Arial" w:hAnsi="Arial" w:cs="Arial"/>
          <w:b/>
          <w:bCs/>
          <w:sz w:val="22"/>
        </w:rPr>
        <w:t xml:space="preserve">with the following conditions and findings was made by Commissioner </w:t>
      </w:r>
      <w:r w:rsidR="003B16FA">
        <w:rPr>
          <w:rFonts w:ascii="Arial" w:hAnsi="Arial" w:cs="Arial"/>
          <w:b/>
          <w:bCs/>
          <w:sz w:val="22"/>
        </w:rPr>
        <w:t>Ortiz</w:t>
      </w:r>
      <w:r w:rsidR="00D77520">
        <w:rPr>
          <w:rFonts w:ascii="Arial" w:hAnsi="Arial" w:cs="Arial"/>
          <w:b/>
          <w:bCs/>
          <w:sz w:val="22"/>
        </w:rPr>
        <w:t xml:space="preserve"> </w:t>
      </w:r>
      <w:r w:rsidRPr="00AC084F">
        <w:rPr>
          <w:rFonts w:ascii="Arial" w:hAnsi="Arial" w:cs="Arial"/>
          <w:b/>
          <w:bCs/>
          <w:sz w:val="22"/>
        </w:rPr>
        <w:t xml:space="preserve">and seconded by Commissioner </w:t>
      </w:r>
      <w:r w:rsidR="003B16FA">
        <w:rPr>
          <w:rFonts w:ascii="Arial" w:hAnsi="Arial" w:cs="Arial"/>
          <w:b/>
          <w:bCs/>
          <w:sz w:val="22"/>
        </w:rPr>
        <w:t>Welch</w:t>
      </w:r>
      <w:r>
        <w:rPr>
          <w:rFonts w:ascii="Arial" w:hAnsi="Arial" w:cs="Arial"/>
          <w:b/>
          <w:bCs/>
          <w:sz w:val="22"/>
        </w:rPr>
        <w:t>:</w:t>
      </w:r>
    </w:p>
    <w:p w:rsidR="009C4CAA" w:rsidRDefault="009C4CAA" w:rsidP="009C4CAA">
      <w:pPr>
        <w:rPr>
          <w:rFonts w:ascii="Arial" w:hAnsi="Arial" w:cs="Arial"/>
          <w:b/>
          <w:sz w:val="22"/>
          <w:u w:val="single"/>
        </w:rPr>
      </w:pPr>
    </w:p>
    <w:p w:rsidR="000D2340" w:rsidRPr="00B06A3D" w:rsidRDefault="000D2340" w:rsidP="000D2340">
      <w:pPr>
        <w:tabs>
          <w:tab w:val="left" w:pos="1080"/>
          <w:tab w:val="left" w:pos="5400"/>
        </w:tabs>
        <w:rPr>
          <w:rFonts w:ascii="Arial" w:hAnsi="Arial" w:cs="Arial"/>
          <w:b/>
          <w:sz w:val="22"/>
          <w:szCs w:val="22"/>
          <w:u w:val="single"/>
        </w:rPr>
      </w:pPr>
      <w:r w:rsidRPr="00B06A3D">
        <w:rPr>
          <w:rFonts w:ascii="Arial" w:hAnsi="Arial" w:cs="Arial"/>
          <w:b/>
          <w:sz w:val="22"/>
          <w:szCs w:val="22"/>
          <w:u w:val="single"/>
        </w:rPr>
        <w:t xml:space="preserve">CONDITIONS: </w:t>
      </w:r>
    </w:p>
    <w:p w:rsidR="000D2340" w:rsidRPr="00B8151E" w:rsidRDefault="000D2340" w:rsidP="000D2340">
      <w:pPr>
        <w:tabs>
          <w:tab w:val="left" w:pos="1080"/>
          <w:tab w:val="left" w:pos="5400"/>
        </w:tabs>
        <w:rPr>
          <w:rFonts w:ascii="Arial" w:hAnsi="Arial" w:cs="Arial"/>
          <w:sz w:val="22"/>
          <w:szCs w:val="22"/>
          <w:u w:val="single"/>
        </w:rPr>
      </w:pPr>
    </w:p>
    <w:p w:rsidR="000D2340" w:rsidRPr="00280FDB"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 xml:space="preserve">The project approval consists of </w:t>
      </w:r>
      <w:r w:rsidR="00E33D4D">
        <w:rPr>
          <w:rFonts w:ascii="Arial" w:hAnsi="Arial" w:cs="Arial"/>
          <w:sz w:val="22"/>
        </w:rPr>
        <w:t>construction of a 700-square-</w:t>
      </w:r>
      <w:r>
        <w:rPr>
          <w:rFonts w:ascii="Arial" w:hAnsi="Arial" w:cs="Arial"/>
          <w:sz w:val="22"/>
        </w:rPr>
        <w:t>foot structure to enclose a new water pump station at 1510 McGregor Drive in the PF-VS (Public Facilities/Visitor Serving) zoning district. Approval of a Coastal Development Permit, a Design Permit, and a Tree Removal Permit are required prior to construction.</w:t>
      </w:r>
    </w:p>
    <w:p w:rsidR="000D2340" w:rsidRPr="00280FDB" w:rsidRDefault="000D2340" w:rsidP="000D2340">
      <w:pPr>
        <w:pStyle w:val="ListParagraph"/>
        <w:tabs>
          <w:tab w:val="left" w:pos="1080"/>
          <w:tab w:val="left" w:pos="5400"/>
        </w:tabs>
        <w:rPr>
          <w:rFonts w:ascii="Arial" w:hAnsi="Arial" w:cs="Arial"/>
          <w:sz w:val="22"/>
          <w:szCs w:val="22"/>
        </w:rPr>
      </w:pPr>
    </w:p>
    <w:p w:rsidR="000D2340" w:rsidRPr="00E83BC6" w:rsidRDefault="000D2340" w:rsidP="000D2340">
      <w:pPr>
        <w:pStyle w:val="ListParagraph"/>
        <w:numPr>
          <w:ilvl w:val="0"/>
          <w:numId w:val="24"/>
        </w:numPr>
        <w:tabs>
          <w:tab w:val="left" w:pos="1080"/>
          <w:tab w:val="left" w:pos="5400"/>
        </w:tabs>
        <w:rPr>
          <w:rFonts w:ascii="Arial" w:hAnsi="Arial" w:cs="Arial"/>
          <w:bCs/>
          <w:sz w:val="22"/>
        </w:rPr>
      </w:pPr>
      <w:r w:rsidRPr="00E83BC6">
        <w:rPr>
          <w:rFonts w:ascii="Arial" w:hAnsi="Arial" w:cs="Arial"/>
          <w:sz w:val="22"/>
        </w:rPr>
        <w:t>The proposed project is approved as indicated on the final plans reviewed and approved by the Planning Commission on September 5, 2013, except as modified through conditions imposed by the Planning Commission at the time of the hearing.  A set of construction documents will be submitted to the Community Development Department prior to commencement of construction for review of compliance with the Coastal Permit.  Final construction</w:t>
      </w:r>
      <w:r w:rsidRPr="00E83BC6">
        <w:rPr>
          <w:rFonts w:ascii="Arial" w:hAnsi="Arial" w:cs="Arial"/>
          <w:color w:val="FF0000"/>
          <w:sz w:val="22"/>
        </w:rPr>
        <w:t xml:space="preserve"> </w:t>
      </w:r>
      <w:r w:rsidRPr="00E83BC6">
        <w:rPr>
          <w:rFonts w:ascii="Arial" w:hAnsi="Arial" w:cs="Arial"/>
          <w:sz w:val="22"/>
        </w:rPr>
        <w:t xml:space="preserve">plans shall reflect the set of plans approved by the Planning Commission.  All construction shall be completed according to the construction plans. </w:t>
      </w:r>
    </w:p>
    <w:p w:rsidR="00E83BC6" w:rsidRPr="00E83BC6" w:rsidRDefault="00E83BC6" w:rsidP="00E83BC6">
      <w:pPr>
        <w:pStyle w:val="ListParagraph"/>
        <w:tabs>
          <w:tab w:val="left" w:pos="1080"/>
          <w:tab w:val="left" w:pos="5400"/>
        </w:tabs>
        <w:rPr>
          <w:rFonts w:ascii="Arial" w:hAnsi="Arial" w:cs="Arial"/>
          <w:bCs/>
          <w:sz w:val="22"/>
        </w:rPr>
      </w:pPr>
    </w:p>
    <w:p w:rsidR="000D2340" w:rsidRPr="0007062B" w:rsidRDefault="000D2340" w:rsidP="000D2340">
      <w:pPr>
        <w:numPr>
          <w:ilvl w:val="0"/>
          <w:numId w:val="24"/>
        </w:numPr>
        <w:tabs>
          <w:tab w:val="left" w:pos="720"/>
          <w:tab w:val="left" w:pos="5400"/>
        </w:tabs>
        <w:rPr>
          <w:rFonts w:ascii="Arial" w:hAnsi="Arial" w:cs="Arial"/>
          <w:b/>
          <w:sz w:val="22"/>
        </w:rPr>
      </w:pPr>
      <w:r>
        <w:rPr>
          <w:rFonts w:ascii="Arial" w:hAnsi="Arial" w:cs="Arial"/>
          <w:bCs/>
          <w:sz w:val="22"/>
        </w:rPr>
        <w:t>Any modifications to approved plans must be specifically requested and approved in writing prior to execution.  M</w:t>
      </w:r>
      <w:r w:rsidRPr="000A76D1">
        <w:rPr>
          <w:rFonts w:ascii="Arial" w:hAnsi="Arial" w:cs="Arial"/>
          <w:bCs/>
          <w:sz w:val="22"/>
        </w:rPr>
        <w:t>inor modifications to the design permit (i.e.</w:t>
      </w:r>
      <w:r>
        <w:rPr>
          <w:rFonts w:ascii="Arial" w:hAnsi="Arial" w:cs="Arial"/>
          <w:bCs/>
          <w:sz w:val="22"/>
        </w:rPr>
        <w:t xml:space="preserve"> minor material change, color change</w:t>
      </w:r>
      <w:r w:rsidRPr="000A76D1">
        <w:rPr>
          <w:rFonts w:ascii="Arial" w:hAnsi="Arial" w:cs="Arial"/>
          <w:bCs/>
          <w:sz w:val="22"/>
        </w:rPr>
        <w:t>)</w:t>
      </w:r>
      <w:r>
        <w:rPr>
          <w:rFonts w:ascii="Arial" w:hAnsi="Arial" w:cs="Arial"/>
          <w:bCs/>
          <w:sz w:val="22"/>
        </w:rPr>
        <w:t xml:space="preserve"> shall require </w:t>
      </w:r>
      <w:r w:rsidRPr="000A76D1">
        <w:rPr>
          <w:rFonts w:ascii="Arial" w:hAnsi="Arial" w:cs="Arial"/>
          <w:bCs/>
          <w:sz w:val="22"/>
        </w:rPr>
        <w:t>Community Development Department</w:t>
      </w:r>
      <w:r>
        <w:rPr>
          <w:rFonts w:ascii="Arial" w:hAnsi="Arial" w:cs="Arial"/>
          <w:bCs/>
          <w:sz w:val="22"/>
        </w:rPr>
        <w:t xml:space="preserve"> approval</w:t>
      </w:r>
      <w:r w:rsidRPr="000A76D1">
        <w:rPr>
          <w:rFonts w:ascii="Arial" w:hAnsi="Arial" w:cs="Arial"/>
          <w:bCs/>
          <w:sz w:val="22"/>
        </w:rPr>
        <w:t>.  Any significant changes (increase in size, modif</w:t>
      </w:r>
      <w:r>
        <w:rPr>
          <w:rFonts w:ascii="Arial" w:hAnsi="Arial" w:cs="Arial"/>
          <w:bCs/>
          <w:sz w:val="22"/>
        </w:rPr>
        <w:t>ication to</w:t>
      </w:r>
      <w:r w:rsidRPr="000A76D1">
        <w:rPr>
          <w:rFonts w:ascii="Arial" w:hAnsi="Arial" w:cs="Arial"/>
          <w:bCs/>
          <w:sz w:val="22"/>
        </w:rPr>
        <w:t xml:space="preserve"> massing) shall require Planning Commission approval.</w:t>
      </w:r>
    </w:p>
    <w:p w:rsidR="000D2340" w:rsidRDefault="000D2340" w:rsidP="000D2340">
      <w:pPr>
        <w:pStyle w:val="ListParagraph"/>
        <w:rPr>
          <w:rFonts w:ascii="Arial" w:hAnsi="Arial" w:cs="Arial"/>
          <w:b/>
          <w:sz w:val="22"/>
        </w:rPr>
      </w:pPr>
    </w:p>
    <w:p w:rsidR="000D2340" w:rsidRPr="0077019D" w:rsidRDefault="000D2340" w:rsidP="000D2340">
      <w:pPr>
        <w:numPr>
          <w:ilvl w:val="0"/>
          <w:numId w:val="24"/>
        </w:numPr>
        <w:tabs>
          <w:tab w:val="left" w:pos="720"/>
          <w:tab w:val="left" w:pos="5400"/>
        </w:tabs>
        <w:rPr>
          <w:rFonts w:ascii="Arial" w:hAnsi="Arial" w:cs="Arial"/>
          <w:b/>
          <w:sz w:val="22"/>
        </w:rPr>
      </w:pPr>
      <w:r w:rsidRPr="00E83BC6">
        <w:rPr>
          <w:rFonts w:ascii="Arial" w:hAnsi="Arial" w:cs="Arial"/>
          <w:sz w:val="22"/>
        </w:rPr>
        <w:t>At the time of construction plan review by the Community Development Department, compliance</w:t>
      </w:r>
      <w:r w:rsidRPr="0077019D">
        <w:rPr>
          <w:rFonts w:ascii="Arial" w:hAnsi="Arial" w:cs="Arial"/>
          <w:sz w:val="22"/>
        </w:rPr>
        <w:t xml:space="preserve"> with all conditions of approval shall be demonstrated to the satisfaction of the </w:t>
      </w:r>
      <w:r w:rsidRPr="0077019D">
        <w:rPr>
          <w:rFonts w:ascii="Arial" w:hAnsi="Arial" w:cs="Arial"/>
          <w:sz w:val="22"/>
        </w:rPr>
        <w:lastRenderedPageBreak/>
        <w:t>C</w:t>
      </w:r>
      <w:r w:rsidR="00092ECE">
        <w:rPr>
          <w:rFonts w:ascii="Arial" w:hAnsi="Arial" w:cs="Arial"/>
          <w:sz w:val="22"/>
        </w:rPr>
        <w:t xml:space="preserve">ommunity Development Director. </w:t>
      </w:r>
      <w:r w:rsidRPr="0077019D">
        <w:rPr>
          <w:rFonts w:ascii="Arial" w:hAnsi="Arial" w:cs="Arial"/>
          <w:sz w:val="22"/>
        </w:rPr>
        <w:t>The application shall be reviewed by the Planning Commission upon evidence of non-compliance with conditions of approval or applicable municipal code provisions.</w:t>
      </w:r>
    </w:p>
    <w:p w:rsidR="000D2340" w:rsidRPr="007A2A98" w:rsidRDefault="000D2340" w:rsidP="000D2340">
      <w:pPr>
        <w:pStyle w:val="ListParagraph"/>
        <w:tabs>
          <w:tab w:val="left" w:pos="1080"/>
          <w:tab w:val="left" w:pos="5400"/>
        </w:tabs>
        <w:rPr>
          <w:rFonts w:ascii="Arial" w:hAnsi="Arial" w:cs="Arial"/>
          <w:sz w:val="22"/>
          <w:szCs w:val="22"/>
        </w:rPr>
      </w:pPr>
    </w:p>
    <w:p w:rsidR="000D2340" w:rsidRPr="00380081" w:rsidRDefault="000D2340" w:rsidP="000D2340">
      <w:pPr>
        <w:pStyle w:val="ListParagraph"/>
        <w:numPr>
          <w:ilvl w:val="0"/>
          <w:numId w:val="24"/>
        </w:numPr>
        <w:tabs>
          <w:tab w:val="left" w:pos="1080"/>
          <w:tab w:val="left" w:pos="5400"/>
        </w:tabs>
        <w:rPr>
          <w:rFonts w:ascii="Arial" w:hAnsi="Arial" w:cs="Arial"/>
          <w:sz w:val="22"/>
          <w:szCs w:val="22"/>
        </w:rPr>
      </w:pPr>
      <w:r w:rsidRPr="007A2A98">
        <w:rPr>
          <w:rFonts w:ascii="Arial" w:hAnsi="Arial" w:cs="Arial"/>
          <w:sz w:val="22"/>
        </w:rPr>
        <w:t>The construction of the plans as present</w:t>
      </w:r>
      <w:r>
        <w:rPr>
          <w:rFonts w:ascii="Arial" w:hAnsi="Arial" w:cs="Arial"/>
          <w:sz w:val="22"/>
        </w:rPr>
        <w:t>ed will require the removal of 5</w:t>
      </w:r>
      <w:r w:rsidRPr="007A2A98">
        <w:rPr>
          <w:rFonts w:ascii="Arial" w:hAnsi="Arial" w:cs="Arial"/>
          <w:sz w:val="22"/>
        </w:rPr>
        <w:t xml:space="preserve"> trees, including </w:t>
      </w:r>
      <w:r w:rsidRPr="007A2A98">
        <w:rPr>
          <w:rFonts w:ascii="Arial" w:hAnsi="Arial" w:cs="Arial"/>
          <w:sz w:val="22"/>
          <w:szCs w:val="22"/>
        </w:rPr>
        <w:t>4 coast live oak</w:t>
      </w:r>
      <w:r>
        <w:rPr>
          <w:rFonts w:ascii="Arial" w:hAnsi="Arial" w:cs="Arial"/>
          <w:sz w:val="22"/>
          <w:szCs w:val="22"/>
        </w:rPr>
        <w:t xml:space="preserve"> </w:t>
      </w:r>
      <w:r w:rsidR="00092ECE">
        <w:rPr>
          <w:rFonts w:ascii="Arial" w:hAnsi="Arial" w:cs="Arial"/>
          <w:sz w:val="22"/>
          <w:szCs w:val="22"/>
        </w:rPr>
        <w:t xml:space="preserve">and 1 Monterey pine. </w:t>
      </w:r>
      <w:r>
        <w:rPr>
          <w:rFonts w:ascii="Arial" w:hAnsi="Arial" w:cs="Arial"/>
          <w:sz w:val="22"/>
          <w:szCs w:val="22"/>
        </w:rPr>
        <w:t xml:space="preserve">The in-lieu fee will be deposited into the community tree and forest management account. </w:t>
      </w:r>
      <w:r w:rsidRPr="00380081">
        <w:rPr>
          <w:rFonts w:ascii="Arial" w:hAnsi="Arial" w:cs="Arial"/>
          <w:sz w:val="22"/>
          <w:szCs w:val="22"/>
        </w:rPr>
        <w:t>The in-lieu fee adopted by resolution 04-3332 is $600 per tree.  The applicant is required to replace 5 trees at a 2 to 1 ratio (10 trees total).  The in-lieu</w:t>
      </w:r>
      <w:r w:rsidR="00092ECE">
        <w:rPr>
          <w:rFonts w:ascii="Arial" w:hAnsi="Arial" w:cs="Arial"/>
          <w:sz w:val="22"/>
          <w:szCs w:val="22"/>
        </w:rPr>
        <w:t xml:space="preserve"> fee for the project is $6,000.</w:t>
      </w:r>
      <w:r w:rsidRPr="00380081">
        <w:rPr>
          <w:rFonts w:ascii="Arial" w:hAnsi="Arial" w:cs="Arial"/>
          <w:sz w:val="22"/>
          <w:szCs w:val="22"/>
        </w:rPr>
        <w:t xml:space="preserve"> The in-lieu fee must be deposited prior to </w:t>
      </w:r>
      <w:r w:rsidRPr="00E83BC6">
        <w:rPr>
          <w:rFonts w:ascii="Arial" w:hAnsi="Arial" w:cs="Arial"/>
          <w:sz w:val="22"/>
          <w:szCs w:val="22"/>
        </w:rPr>
        <w:t>the start of construction.</w:t>
      </w:r>
      <w:r>
        <w:rPr>
          <w:rFonts w:ascii="Arial" w:hAnsi="Arial" w:cs="Arial"/>
          <w:color w:val="FF0000"/>
          <w:sz w:val="22"/>
          <w:szCs w:val="22"/>
        </w:rPr>
        <w:t xml:space="preserve"> </w:t>
      </w:r>
    </w:p>
    <w:p w:rsidR="000D2340" w:rsidRPr="002C2923" w:rsidRDefault="000D2340" w:rsidP="000D2340">
      <w:pPr>
        <w:tabs>
          <w:tab w:val="left" w:pos="1080"/>
          <w:tab w:val="left" w:pos="5400"/>
        </w:tabs>
        <w:rPr>
          <w:rFonts w:ascii="Arial" w:hAnsi="Arial" w:cs="Arial"/>
          <w:sz w:val="22"/>
          <w:szCs w:val="22"/>
        </w:rPr>
      </w:pPr>
    </w:p>
    <w:p w:rsidR="000D2340" w:rsidRPr="00FF2C37" w:rsidRDefault="000D2340" w:rsidP="000D2340">
      <w:pPr>
        <w:pStyle w:val="ListParagraph"/>
        <w:numPr>
          <w:ilvl w:val="0"/>
          <w:numId w:val="24"/>
        </w:numPr>
        <w:tabs>
          <w:tab w:val="left" w:pos="1080"/>
          <w:tab w:val="left" w:pos="5400"/>
        </w:tabs>
        <w:rPr>
          <w:rFonts w:ascii="Arial" w:hAnsi="Arial" w:cs="Arial"/>
          <w:sz w:val="22"/>
          <w:szCs w:val="22"/>
        </w:rPr>
      </w:pPr>
      <w:r w:rsidRPr="002C2923">
        <w:rPr>
          <w:rFonts w:ascii="Arial" w:hAnsi="Arial" w:cs="Arial"/>
          <w:sz w:val="22"/>
          <w:szCs w:val="22"/>
        </w:rPr>
        <w:t xml:space="preserve"> </w:t>
      </w:r>
      <w:r w:rsidRPr="002C2923">
        <w:rPr>
          <w:rFonts w:ascii="Arial" w:hAnsi="Arial" w:cs="Arial"/>
          <w:sz w:val="22"/>
        </w:rPr>
        <w:t>All work shall be completed per submitted</w:t>
      </w:r>
      <w:r>
        <w:rPr>
          <w:rFonts w:ascii="Arial" w:hAnsi="Arial" w:cs="Arial"/>
          <w:sz w:val="22"/>
        </w:rPr>
        <w:t xml:space="preserve"> </w:t>
      </w:r>
      <w:r w:rsidRPr="00E83BC6">
        <w:rPr>
          <w:rFonts w:ascii="Arial" w:hAnsi="Arial" w:cs="Arial"/>
          <w:sz w:val="22"/>
        </w:rPr>
        <w:t>construction</w:t>
      </w:r>
      <w:r w:rsidRPr="002C2923">
        <w:rPr>
          <w:rFonts w:ascii="Arial" w:hAnsi="Arial" w:cs="Arial"/>
          <w:sz w:val="22"/>
        </w:rPr>
        <w:t xml:space="preserve"> plan</w:t>
      </w:r>
      <w:r>
        <w:rPr>
          <w:rFonts w:ascii="Arial" w:hAnsi="Arial" w:cs="Arial"/>
          <w:sz w:val="22"/>
        </w:rPr>
        <w:t>s</w:t>
      </w:r>
      <w:r w:rsidRPr="002C2923">
        <w:rPr>
          <w:rFonts w:ascii="Arial" w:hAnsi="Arial" w:cs="Arial"/>
          <w:sz w:val="22"/>
        </w:rPr>
        <w:t xml:space="preserve"> and the erosion control pl</w:t>
      </w:r>
      <w:r w:rsidR="00092ECE">
        <w:rPr>
          <w:rFonts w:ascii="Arial" w:hAnsi="Arial" w:cs="Arial"/>
          <w:sz w:val="22"/>
        </w:rPr>
        <w:t xml:space="preserve">an shall be strictly followed. </w:t>
      </w:r>
      <w:r w:rsidRPr="002C2923">
        <w:rPr>
          <w:rFonts w:ascii="Arial" w:hAnsi="Arial" w:cs="Arial"/>
          <w:sz w:val="22"/>
        </w:rPr>
        <w:t>Erosion control and sediment management devices shall be installed</w:t>
      </w:r>
      <w:r>
        <w:rPr>
          <w:rFonts w:ascii="Arial" w:hAnsi="Arial" w:cs="Arial"/>
          <w:sz w:val="22"/>
        </w:rPr>
        <w:t xml:space="preserve"> by the applicant</w:t>
      </w:r>
      <w:r w:rsidRPr="002C2923">
        <w:rPr>
          <w:rFonts w:ascii="Arial" w:hAnsi="Arial" w:cs="Arial"/>
          <w:sz w:val="22"/>
        </w:rPr>
        <w:t xml:space="preserve"> and inspected by City Public Works prior to initiating work.</w:t>
      </w:r>
    </w:p>
    <w:p w:rsidR="000D2340" w:rsidRPr="00C21BA9" w:rsidRDefault="000D2340" w:rsidP="000D2340">
      <w:pPr>
        <w:pStyle w:val="ListParagraph"/>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Prior to initiating any construction activity during the nesting period (February 1 to August 31), a pre-construction nesting bird survey for the presence of raptors and Migratory Bird Treaty Act (MBTA) species shall be conducted by a qualified biologist within 30 days prior to construction activities to establish the status of these species on the project site and to identify any active nests within</w:t>
      </w:r>
      <w:r w:rsidR="00092ECE">
        <w:rPr>
          <w:rFonts w:ascii="Arial" w:hAnsi="Arial" w:cs="Arial"/>
          <w:sz w:val="22"/>
          <w:szCs w:val="22"/>
        </w:rPr>
        <w:t xml:space="preserve"> 200 feet of the project site. </w:t>
      </w:r>
      <w:r>
        <w:rPr>
          <w:rFonts w:ascii="Arial" w:hAnsi="Arial" w:cs="Arial"/>
          <w:sz w:val="22"/>
          <w:szCs w:val="22"/>
        </w:rPr>
        <w:t xml:space="preserve">If ground-disturbing activities are delayed or suspended for more than 30 days after the preconstruction survey during the nesting period, the site shall be resurveyed.  If occupied raptor nests or other nesting MBTA are observed within 200 feet of the proposed project site, the CDFW shall be consulted to develop measures, including establishing an appropriate buffer distance to avoid disturbance of nesting species, prior to the initiation of any construction activities.  </w:t>
      </w:r>
    </w:p>
    <w:p w:rsidR="000D2340" w:rsidRPr="0015030C" w:rsidRDefault="000D2340" w:rsidP="000D2340">
      <w:pPr>
        <w:pStyle w:val="ListParagraph"/>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 xml:space="preserve">Construction activities, involving major ground-disturbance, shall occur during the dry/low flow season between June 15 and October 15 in order to decrease the risk of sediment transport and erosion related to construction activities within the project area.  </w:t>
      </w:r>
    </w:p>
    <w:p w:rsidR="000D2340" w:rsidRPr="0015030C" w:rsidRDefault="000D2340" w:rsidP="000D2340">
      <w:pPr>
        <w:pStyle w:val="ListParagraph"/>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The District shall prevent any additional potential fill, erosion and sedimentation from entering the wetland area, other than the impact permitted for construction of the project, if any.  Construction exclusion fencing shall be installed to separate the work area from the portion of the wetland not within the footprint</w:t>
      </w:r>
      <w:r w:rsidR="00092ECE">
        <w:rPr>
          <w:rFonts w:ascii="Arial" w:hAnsi="Arial" w:cs="Arial"/>
          <w:sz w:val="22"/>
          <w:szCs w:val="22"/>
        </w:rPr>
        <w:t xml:space="preserve"> of the proposed pump station. </w:t>
      </w:r>
      <w:r>
        <w:rPr>
          <w:rFonts w:ascii="Arial" w:hAnsi="Arial" w:cs="Arial"/>
          <w:sz w:val="22"/>
          <w:szCs w:val="22"/>
        </w:rPr>
        <w:t xml:space="preserve">The District shall prevent erosion and sedimentation to the adjacent wetland habitats by installing construction fencing backed by silt fencing between </w:t>
      </w:r>
      <w:r w:rsidR="00092ECE">
        <w:rPr>
          <w:rFonts w:ascii="Arial" w:hAnsi="Arial" w:cs="Arial"/>
          <w:sz w:val="22"/>
          <w:szCs w:val="22"/>
        </w:rPr>
        <w:t xml:space="preserve">the wetland and the work area. </w:t>
      </w:r>
      <w:r>
        <w:rPr>
          <w:rFonts w:ascii="Arial" w:hAnsi="Arial" w:cs="Arial"/>
          <w:sz w:val="22"/>
          <w:szCs w:val="22"/>
        </w:rPr>
        <w:t>The boundary of the wetland will be staked by a qualified biologist and the biologist shall monitor the installation of the exclusion f</w:t>
      </w:r>
      <w:r w:rsidR="00092ECE">
        <w:rPr>
          <w:rFonts w:ascii="Arial" w:hAnsi="Arial" w:cs="Arial"/>
          <w:sz w:val="22"/>
          <w:szCs w:val="22"/>
        </w:rPr>
        <w:t xml:space="preserve">ence and silt fence materials. </w:t>
      </w:r>
      <w:r>
        <w:rPr>
          <w:rFonts w:ascii="Arial" w:hAnsi="Arial" w:cs="Arial"/>
          <w:sz w:val="22"/>
          <w:szCs w:val="22"/>
        </w:rPr>
        <w:t xml:space="preserve">The fence and materials will be inspected and maintained throughout the construction period before being removed following the completion of construction.  </w:t>
      </w:r>
    </w:p>
    <w:p w:rsidR="000D2340" w:rsidRPr="008E2A3B" w:rsidRDefault="000D2340" w:rsidP="000D2340">
      <w:pPr>
        <w:pStyle w:val="ListParagraph"/>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sidRPr="008E2A3B">
        <w:rPr>
          <w:rFonts w:ascii="Arial" w:hAnsi="Arial" w:cs="Arial"/>
          <w:sz w:val="22"/>
          <w:szCs w:val="22"/>
        </w:rPr>
        <w:t xml:space="preserve"> </w:t>
      </w:r>
      <w:r>
        <w:rPr>
          <w:rFonts w:ascii="Arial" w:hAnsi="Arial" w:cs="Arial"/>
          <w:sz w:val="22"/>
          <w:szCs w:val="22"/>
        </w:rPr>
        <w:t>The applicant shall conform to the following standards prior to and during project construction:</w:t>
      </w:r>
    </w:p>
    <w:p w:rsidR="000D2340" w:rsidRPr="008E2A3B" w:rsidRDefault="000D2340" w:rsidP="000D2340">
      <w:pPr>
        <w:pStyle w:val="ListParagraph"/>
        <w:rPr>
          <w:rFonts w:ascii="Arial" w:hAnsi="Arial" w:cs="Arial"/>
          <w:sz w:val="22"/>
          <w:szCs w:val="22"/>
        </w:rPr>
      </w:pPr>
    </w:p>
    <w:p w:rsidR="000D2340" w:rsidRDefault="000D2340" w:rsidP="000D2340">
      <w:pPr>
        <w:pStyle w:val="ListParagraph"/>
        <w:numPr>
          <w:ilvl w:val="1"/>
          <w:numId w:val="24"/>
        </w:numPr>
        <w:tabs>
          <w:tab w:val="left" w:pos="1080"/>
          <w:tab w:val="left" w:pos="5400"/>
        </w:tabs>
        <w:rPr>
          <w:rFonts w:ascii="Arial" w:hAnsi="Arial" w:cs="Arial"/>
          <w:sz w:val="22"/>
          <w:szCs w:val="22"/>
        </w:rPr>
      </w:pPr>
      <w:r>
        <w:rPr>
          <w:rFonts w:ascii="Arial" w:hAnsi="Arial" w:cs="Arial"/>
          <w:sz w:val="22"/>
          <w:szCs w:val="22"/>
        </w:rPr>
        <w:t xml:space="preserve">Existing vegetation not planned for removal and designated to remain shall be protected by using temporary barriers during grading, construction or related activities; </w:t>
      </w:r>
    </w:p>
    <w:p w:rsidR="000D2340" w:rsidRDefault="00092ECE" w:rsidP="000D2340">
      <w:pPr>
        <w:pStyle w:val="ListParagraph"/>
        <w:numPr>
          <w:ilvl w:val="1"/>
          <w:numId w:val="24"/>
        </w:numPr>
        <w:tabs>
          <w:tab w:val="left" w:pos="1080"/>
          <w:tab w:val="left" w:pos="5400"/>
        </w:tabs>
        <w:rPr>
          <w:rFonts w:ascii="Arial" w:hAnsi="Arial" w:cs="Arial"/>
          <w:sz w:val="22"/>
          <w:szCs w:val="22"/>
        </w:rPr>
      </w:pPr>
      <w:r>
        <w:rPr>
          <w:rFonts w:ascii="Arial" w:hAnsi="Arial" w:cs="Arial"/>
          <w:sz w:val="22"/>
          <w:szCs w:val="22"/>
        </w:rPr>
        <w:t>Off-</w:t>
      </w:r>
      <w:r w:rsidR="000D2340">
        <w:rPr>
          <w:rFonts w:ascii="Arial" w:hAnsi="Arial" w:cs="Arial"/>
          <w:sz w:val="22"/>
          <w:szCs w:val="22"/>
        </w:rPr>
        <w:t xml:space="preserve">pavement movement of heavy equipment and machinery shall be minimized to avoid unnecessary soil compaction; and </w:t>
      </w:r>
    </w:p>
    <w:p w:rsidR="000D2340" w:rsidRDefault="000D2340" w:rsidP="000D2340">
      <w:pPr>
        <w:pStyle w:val="ListParagraph"/>
        <w:numPr>
          <w:ilvl w:val="1"/>
          <w:numId w:val="24"/>
        </w:numPr>
        <w:tabs>
          <w:tab w:val="left" w:pos="1080"/>
          <w:tab w:val="left" w:pos="5400"/>
        </w:tabs>
        <w:rPr>
          <w:rFonts w:ascii="Arial" w:hAnsi="Arial" w:cs="Arial"/>
          <w:sz w:val="22"/>
          <w:szCs w:val="22"/>
        </w:rPr>
      </w:pPr>
      <w:r>
        <w:rPr>
          <w:rFonts w:ascii="Arial" w:hAnsi="Arial" w:cs="Arial"/>
          <w:sz w:val="22"/>
          <w:szCs w:val="22"/>
        </w:rPr>
        <w:t xml:space="preserve">Grading or operation of heavy equipment within the drip line of any existing tree not planned for removal shall be prohibited to the extent feasible. </w:t>
      </w:r>
    </w:p>
    <w:p w:rsidR="000D2340" w:rsidRDefault="000D2340" w:rsidP="000D2340">
      <w:pPr>
        <w:pStyle w:val="ListParagraph"/>
        <w:tabs>
          <w:tab w:val="left" w:pos="1080"/>
          <w:tab w:val="left" w:pos="5400"/>
        </w:tabs>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 xml:space="preserve">An inadvertent discovery clause for cultural resources shall be incorporated into the construction contract for the proposed project.  In the event that any prehistoric or historic subsurface cultural resources are discovered during ground disturbing activities, all work within 50 feet of the resources shall be halted and the District shall consult with a qualified </w:t>
      </w:r>
      <w:r>
        <w:rPr>
          <w:rFonts w:ascii="Arial" w:hAnsi="Arial" w:cs="Arial"/>
          <w:sz w:val="22"/>
          <w:szCs w:val="22"/>
        </w:rPr>
        <w:lastRenderedPageBreak/>
        <w:t xml:space="preserve">archaeologist to assess its significance as defined by Public Resources Code SS5024.1 Title CCR, Section 4852 or Public Resources Code section 21083.2.  If any find is determined to be significant, representatives of the District and the qualified archaeologist would meet to determine the appropriate course of action.  All significant cultural materials recovered shall be subject to scientific analysis, professional museum </w:t>
      </w:r>
      <w:proofErr w:type="spellStart"/>
      <w:r>
        <w:rPr>
          <w:rFonts w:ascii="Arial" w:hAnsi="Arial" w:cs="Arial"/>
          <w:sz w:val="22"/>
          <w:szCs w:val="22"/>
        </w:rPr>
        <w:t>curation</w:t>
      </w:r>
      <w:proofErr w:type="spellEnd"/>
      <w:r>
        <w:rPr>
          <w:rFonts w:ascii="Arial" w:hAnsi="Arial" w:cs="Arial"/>
          <w:sz w:val="22"/>
          <w:szCs w:val="22"/>
        </w:rPr>
        <w:t xml:space="preserve">, and a report prepared by the qualified archaeologist according to current professional standards.  </w:t>
      </w:r>
    </w:p>
    <w:p w:rsidR="000D2340" w:rsidRDefault="000D2340" w:rsidP="000D2340">
      <w:pPr>
        <w:pStyle w:val="ListParagraph"/>
        <w:tabs>
          <w:tab w:val="left" w:pos="1080"/>
          <w:tab w:val="left" w:pos="5400"/>
        </w:tabs>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 xml:space="preserve">An inadvertent discovery clause for paleontological resources shall be incorporated into the construction contract for the proposed project.  The District shall notify a qualified paleontologist of unanticipated discoveries, made by construction personnel and subsequently document the discovery as needed.  In the event of an unanticipated discovery of a </w:t>
      </w:r>
      <w:proofErr w:type="spellStart"/>
      <w:r>
        <w:rPr>
          <w:rFonts w:ascii="Arial" w:hAnsi="Arial" w:cs="Arial"/>
          <w:sz w:val="22"/>
          <w:szCs w:val="22"/>
        </w:rPr>
        <w:t>breas</w:t>
      </w:r>
      <w:proofErr w:type="spellEnd"/>
      <w:r>
        <w:rPr>
          <w:rFonts w:ascii="Arial" w:hAnsi="Arial" w:cs="Arial"/>
          <w:sz w:val="22"/>
          <w:szCs w:val="22"/>
        </w:rPr>
        <w:t xml:space="preserve">, true, and/or trace fossil during construction, excavation within 50 feet of the find shall be temporarily halted or diverted until the discovery is examined by a qualified paleontologist.  The paleontologist shall notify the appropriate agencies to determine procedures that would be followed before construction is allowed to resume at the location of the find. </w:t>
      </w:r>
    </w:p>
    <w:p w:rsidR="000D2340" w:rsidRPr="00606F45" w:rsidRDefault="000D2340" w:rsidP="000D2340">
      <w:pPr>
        <w:pStyle w:val="ListParagraph"/>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If human remains of Native American origin are discovered during project construction, it is necessary to comply with the state laws relating to the disposition of Native American burials, which fall within the jurisdiction of the Native American Heritage Commission (NAHC) (Public Resources Code Section 5097).  If any human remains are discovered in any location on the project site, there will be no further excavation or disturbance of the site or any nearby area reasonably suspected to overlie adjacent human remains until:</w:t>
      </w:r>
    </w:p>
    <w:p w:rsidR="000D2340" w:rsidRPr="00606F45" w:rsidRDefault="000D2340" w:rsidP="000D2340">
      <w:pPr>
        <w:pStyle w:val="ListParagraph"/>
        <w:rPr>
          <w:rFonts w:ascii="Arial" w:hAnsi="Arial" w:cs="Arial"/>
          <w:sz w:val="22"/>
          <w:szCs w:val="22"/>
        </w:rPr>
      </w:pPr>
    </w:p>
    <w:p w:rsidR="000D2340" w:rsidRDefault="000D2340" w:rsidP="000D2340">
      <w:pPr>
        <w:pStyle w:val="ListParagraph"/>
        <w:numPr>
          <w:ilvl w:val="1"/>
          <w:numId w:val="24"/>
        </w:numPr>
        <w:tabs>
          <w:tab w:val="left" w:pos="1080"/>
          <w:tab w:val="left" w:pos="5400"/>
        </w:tabs>
        <w:rPr>
          <w:rFonts w:ascii="Arial" w:hAnsi="Arial" w:cs="Arial"/>
          <w:sz w:val="22"/>
          <w:szCs w:val="22"/>
        </w:rPr>
      </w:pPr>
      <w:r>
        <w:rPr>
          <w:rFonts w:ascii="Arial" w:hAnsi="Arial" w:cs="Arial"/>
          <w:sz w:val="22"/>
          <w:szCs w:val="22"/>
        </w:rPr>
        <w:t xml:space="preserve">The Santa Cruz County coroner has been informed and has determined that no investigation of the cause of death is required; and </w:t>
      </w:r>
    </w:p>
    <w:p w:rsidR="000D2340" w:rsidRDefault="000D2340" w:rsidP="000D2340">
      <w:pPr>
        <w:pStyle w:val="ListParagraph"/>
        <w:numPr>
          <w:ilvl w:val="1"/>
          <w:numId w:val="24"/>
        </w:numPr>
        <w:tabs>
          <w:tab w:val="left" w:pos="1080"/>
          <w:tab w:val="left" w:pos="5400"/>
        </w:tabs>
        <w:rPr>
          <w:rFonts w:ascii="Arial" w:hAnsi="Arial" w:cs="Arial"/>
          <w:sz w:val="22"/>
          <w:szCs w:val="22"/>
        </w:rPr>
      </w:pPr>
      <w:r>
        <w:rPr>
          <w:rFonts w:ascii="Arial" w:hAnsi="Arial" w:cs="Arial"/>
          <w:sz w:val="22"/>
          <w:szCs w:val="22"/>
        </w:rPr>
        <w:t>If the remains are of Native American origin:</w:t>
      </w:r>
    </w:p>
    <w:p w:rsidR="000D2340" w:rsidRDefault="000D2340" w:rsidP="000D2340">
      <w:pPr>
        <w:pStyle w:val="ListParagraph"/>
        <w:numPr>
          <w:ilvl w:val="2"/>
          <w:numId w:val="24"/>
        </w:numPr>
        <w:tabs>
          <w:tab w:val="left" w:pos="1080"/>
          <w:tab w:val="left" w:pos="5400"/>
        </w:tabs>
        <w:rPr>
          <w:rFonts w:ascii="Arial" w:hAnsi="Arial" w:cs="Arial"/>
          <w:sz w:val="22"/>
          <w:szCs w:val="22"/>
        </w:rPr>
      </w:pPr>
      <w:r>
        <w:rPr>
          <w:rFonts w:ascii="Arial" w:hAnsi="Arial" w:cs="Arial"/>
          <w:sz w:val="22"/>
          <w:szCs w:val="22"/>
        </w:rPr>
        <w:t xml:space="preserve">The descendants of the deceased Native Americans have made a recommendation regarding the disposition of remains and any associated grave goods, as provided in Public Resources Code Section 5097.98; or </w:t>
      </w:r>
    </w:p>
    <w:p w:rsidR="000D2340" w:rsidRDefault="000D2340" w:rsidP="000D2340">
      <w:pPr>
        <w:pStyle w:val="ListParagraph"/>
        <w:numPr>
          <w:ilvl w:val="2"/>
          <w:numId w:val="24"/>
        </w:numPr>
        <w:tabs>
          <w:tab w:val="left" w:pos="1080"/>
          <w:tab w:val="left" w:pos="5400"/>
        </w:tabs>
        <w:rPr>
          <w:rFonts w:ascii="Arial" w:hAnsi="Arial" w:cs="Arial"/>
          <w:sz w:val="22"/>
          <w:szCs w:val="22"/>
        </w:rPr>
      </w:pPr>
      <w:r>
        <w:rPr>
          <w:rFonts w:ascii="Arial" w:hAnsi="Arial" w:cs="Arial"/>
          <w:sz w:val="22"/>
          <w:szCs w:val="22"/>
        </w:rPr>
        <w:t>The NAHC was unable to identify a descendant or the descendant failed to make a recommendation within 24 hours after being notified.</w:t>
      </w:r>
    </w:p>
    <w:p w:rsidR="000D2340" w:rsidRDefault="000D2340" w:rsidP="000D2340">
      <w:pPr>
        <w:pStyle w:val="ListParagraph"/>
        <w:tabs>
          <w:tab w:val="left" w:pos="1080"/>
          <w:tab w:val="left" w:pos="5400"/>
        </w:tabs>
        <w:ind w:left="2160"/>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 xml:space="preserve">Prior to any construction activity, the project applicant shall incorporate all applicable recommendations of the design-level geotechnical study and comply with all applicable requirements of the most recent version of the </w:t>
      </w:r>
      <w:r w:rsidRPr="00300032">
        <w:rPr>
          <w:rFonts w:ascii="Arial" w:hAnsi="Arial" w:cs="Arial"/>
          <w:sz w:val="22"/>
          <w:szCs w:val="22"/>
        </w:rPr>
        <w:t>California Building Standards</w:t>
      </w:r>
      <w:r>
        <w:rPr>
          <w:rFonts w:ascii="Arial" w:hAnsi="Arial" w:cs="Arial"/>
          <w:sz w:val="22"/>
          <w:szCs w:val="22"/>
        </w:rPr>
        <w:t xml:space="preserve"> Code.  All onsite soil engineering activities shall be conducted under the supervision of a licensed Geotechnical Engineer or Certified Engineering Geologist. </w:t>
      </w:r>
    </w:p>
    <w:p w:rsidR="000D2340" w:rsidRDefault="000D2340" w:rsidP="000D2340">
      <w:pPr>
        <w:pStyle w:val="ListParagraph"/>
        <w:tabs>
          <w:tab w:val="left" w:pos="1080"/>
          <w:tab w:val="left" w:pos="5400"/>
        </w:tabs>
        <w:rPr>
          <w:rFonts w:ascii="Arial" w:hAnsi="Arial" w:cs="Arial"/>
          <w:sz w:val="22"/>
          <w:szCs w:val="22"/>
        </w:rPr>
      </w:pPr>
    </w:p>
    <w:p w:rsidR="000D2340" w:rsidRPr="00981779"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 xml:space="preserve">Construction equipment shall be properly outfitted and maintained with noise-reduction devices to minimize construction-generate noise.  Wherever possible, noise generating construction equipment shall be shielded from nearby residences by noise attenuating buffers, such as structures or trucks.  Stationary construction equipment shall be centrally located on site at the greatest distance possible from nearby noise-sensitive receptors. </w:t>
      </w:r>
      <w:r w:rsidRPr="00981779">
        <w:rPr>
          <w:rFonts w:ascii="Arial" w:hAnsi="Arial" w:cs="Arial"/>
          <w:sz w:val="22"/>
          <w:szCs w:val="22"/>
        </w:rPr>
        <w:t xml:space="preserve"> </w:t>
      </w:r>
    </w:p>
    <w:p w:rsidR="000D2340" w:rsidRPr="00606F45" w:rsidRDefault="000D2340" w:rsidP="000D2340">
      <w:pPr>
        <w:tabs>
          <w:tab w:val="left" w:pos="1080"/>
          <w:tab w:val="left" w:pos="5400"/>
        </w:tabs>
        <w:rPr>
          <w:rFonts w:ascii="Arial" w:hAnsi="Arial" w:cs="Arial"/>
          <w:sz w:val="22"/>
          <w:szCs w:val="22"/>
        </w:rPr>
      </w:pPr>
    </w:p>
    <w:p w:rsidR="000D2340" w:rsidRPr="002C2923" w:rsidRDefault="000D2340" w:rsidP="000D2340">
      <w:pPr>
        <w:pStyle w:val="ListParagraph"/>
        <w:numPr>
          <w:ilvl w:val="0"/>
          <w:numId w:val="24"/>
        </w:numPr>
        <w:tabs>
          <w:tab w:val="left" w:pos="1080"/>
          <w:tab w:val="left" w:pos="5400"/>
        </w:tabs>
        <w:rPr>
          <w:rFonts w:ascii="Arial" w:hAnsi="Arial" w:cs="Arial"/>
          <w:sz w:val="22"/>
          <w:szCs w:val="22"/>
        </w:rPr>
      </w:pPr>
      <w:r w:rsidRPr="002C2923">
        <w:rPr>
          <w:rFonts w:ascii="Arial" w:hAnsi="Arial" w:cs="Arial"/>
          <w:sz w:val="22"/>
        </w:rPr>
        <w:t>There shall be no staging of construction materials in the road right-of-way.</w:t>
      </w:r>
    </w:p>
    <w:p w:rsidR="000D2340" w:rsidRPr="002C2923" w:rsidRDefault="000D2340" w:rsidP="000D2340">
      <w:pPr>
        <w:pStyle w:val="ListParagraph"/>
        <w:rPr>
          <w:rFonts w:ascii="Arial" w:hAnsi="Arial" w:cs="Arial"/>
          <w:sz w:val="22"/>
        </w:rPr>
      </w:pPr>
    </w:p>
    <w:p w:rsidR="000D2340" w:rsidRPr="002C2923" w:rsidRDefault="000D2340" w:rsidP="000D2340">
      <w:pPr>
        <w:pStyle w:val="ListParagraph"/>
        <w:numPr>
          <w:ilvl w:val="0"/>
          <w:numId w:val="24"/>
        </w:numPr>
        <w:tabs>
          <w:tab w:val="left" w:pos="1080"/>
          <w:tab w:val="left" w:pos="5400"/>
        </w:tabs>
        <w:rPr>
          <w:rFonts w:ascii="Arial" w:hAnsi="Arial" w:cs="Arial"/>
          <w:sz w:val="22"/>
          <w:szCs w:val="22"/>
        </w:rPr>
      </w:pPr>
      <w:r w:rsidRPr="002C2923">
        <w:rPr>
          <w:rFonts w:ascii="Arial" w:hAnsi="Arial" w:cs="Arial"/>
          <w:sz w:val="22"/>
        </w:rPr>
        <w:t>Hours of construction shall be Monday to Friday 7:30</w:t>
      </w:r>
      <w:r w:rsidR="00092ECE">
        <w:rPr>
          <w:rFonts w:ascii="Arial" w:hAnsi="Arial" w:cs="Arial"/>
          <w:sz w:val="22"/>
        </w:rPr>
        <w:t xml:space="preserve"> a.m. – 9 p.m.</w:t>
      </w:r>
      <w:r w:rsidRPr="002C2923">
        <w:rPr>
          <w:rFonts w:ascii="Arial" w:hAnsi="Arial" w:cs="Arial"/>
          <w:sz w:val="22"/>
        </w:rPr>
        <w:t>, and Saturday 9</w:t>
      </w:r>
      <w:r w:rsidR="00092ECE">
        <w:rPr>
          <w:rFonts w:ascii="Arial" w:hAnsi="Arial" w:cs="Arial"/>
          <w:sz w:val="22"/>
        </w:rPr>
        <w:t xml:space="preserve"> a.m</w:t>
      </w:r>
      <w:proofErr w:type="gramStart"/>
      <w:r w:rsidR="00092ECE">
        <w:rPr>
          <w:rFonts w:ascii="Arial" w:hAnsi="Arial" w:cs="Arial"/>
          <w:sz w:val="22"/>
        </w:rPr>
        <w:t>.</w:t>
      </w:r>
      <w:r w:rsidRPr="002C2923">
        <w:rPr>
          <w:rFonts w:ascii="Arial" w:hAnsi="Arial" w:cs="Arial"/>
          <w:sz w:val="22"/>
        </w:rPr>
        <w:t>–</w:t>
      </w:r>
      <w:proofErr w:type="gramEnd"/>
      <w:r w:rsidRPr="002C2923">
        <w:rPr>
          <w:rFonts w:ascii="Arial" w:hAnsi="Arial" w:cs="Arial"/>
          <w:sz w:val="22"/>
        </w:rPr>
        <w:t xml:space="preserve"> 4</w:t>
      </w:r>
      <w:r w:rsidR="00092ECE">
        <w:rPr>
          <w:rFonts w:ascii="Arial" w:hAnsi="Arial" w:cs="Arial"/>
          <w:sz w:val="22"/>
        </w:rPr>
        <w:t xml:space="preserve"> p.m.</w:t>
      </w:r>
      <w:r w:rsidRPr="002C2923">
        <w:rPr>
          <w:rFonts w:ascii="Arial" w:hAnsi="Arial" w:cs="Arial"/>
          <w:sz w:val="22"/>
        </w:rPr>
        <w:t xml:space="preserve">, per </w:t>
      </w:r>
      <w:r>
        <w:rPr>
          <w:rFonts w:ascii="Arial" w:hAnsi="Arial" w:cs="Arial"/>
          <w:sz w:val="22"/>
        </w:rPr>
        <w:t>C</w:t>
      </w:r>
      <w:r w:rsidRPr="002C2923">
        <w:rPr>
          <w:rFonts w:ascii="Arial" w:hAnsi="Arial" w:cs="Arial"/>
          <w:sz w:val="22"/>
        </w:rPr>
        <w:t>ity ordinance.</w:t>
      </w:r>
    </w:p>
    <w:p w:rsidR="000D2340" w:rsidRPr="002C2923" w:rsidRDefault="000D2340" w:rsidP="000D2340">
      <w:pPr>
        <w:pStyle w:val="ListParagraph"/>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sidRPr="00E83BC6">
        <w:rPr>
          <w:rFonts w:ascii="Arial" w:hAnsi="Arial" w:cs="Arial"/>
          <w:sz w:val="22"/>
          <w:szCs w:val="22"/>
        </w:rPr>
        <w:t>Planning fees for project application #13-097 shall be paid in full prior to construction</w:t>
      </w:r>
      <w:r w:rsidR="00E83BC6">
        <w:rPr>
          <w:rFonts w:ascii="Arial" w:hAnsi="Arial" w:cs="Arial"/>
          <w:sz w:val="22"/>
          <w:szCs w:val="22"/>
        </w:rPr>
        <w:t>.</w:t>
      </w:r>
    </w:p>
    <w:p w:rsidR="00E83BC6" w:rsidRPr="00E83BC6" w:rsidRDefault="00E83BC6" w:rsidP="00E83BC6">
      <w:pPr>
        <w:pStyle w:val="ListParagraph"/>
        <w:tabs>
          <w:tab w:val="left" w:pos="1080"/>
          <w:tab w:val="left" w:pos="5400"/>
        </w:tabs>
        <w:rPr>
          <w:rFonts w:ascii="Arial" w:hAnsi="Arial" w:cs="Arial"/>
          <w:sz w:val="22"/>
          <w:szCs w:val="22"/>
        </w:rPr>
      </w:pPr>
    </w:p>
    <w:p w:rsidR="000D2340" w:rsidRDefault="000D2340" w:rsidP="000D2340">
      <w:pPr>
        <w:pStyle w:val="ListParagraph"/>
        <w:numPr>
          <w:ilvl w:val="0"/>
          <w:numId w:val="24"/>
        </w:numPr>
        <w:tabs>
          <w:tab w:val="left" w:pos="1080"/>
          <w:tab w:val="left" w:pos="5400"/>
        </w:tabs>
        <w:rPr>
          <w:rFonts w:ascii="Arial" w:hAnsi="Arial" w:cs="Arial"/>
          <w:sz w:val="22"/>
          <w:szCs w:val="22"/>
        </w:rPr>
      </w:pPr>
      <w:r>
        <w:rPr>
          <w:rFonts w:ascii="Arial" w:hAnsi="Arial" w:cs="Arial"/>
          <w:sz w:val="22"/>
          <w:szCs w:val="22"/>
        </w:rPr>
        <w:t xml:space="preserve">This permit shall expire 24 months from the date of issuance, unless an application for an extension is submitted prior to expiration pursuant to Municipal Code section 17.81.160. </w:t>
      </w:r>
    </w:p>
    <w:p w:rsidR="009C4CAA" w:rsidRDefault="009C4CAA" w:rsidP="009C4CAA">
      <w:pPr>
        <w:rPr>
          <w:rFonts w:ascii="Arial" w:hAnsi="Arial" w:cs="Arial"/>
          <w:b/>
          <w:sz w:val="22"/>
          <w:u w:val="single"/>
        </w:rPr>
      </w:pPr>
    </w:p>
    <w:p w:rsidR="000D2340" w:rsidRPr="00E83BC6" w:rsidRDefault="000D2340" w:rsidP="000D2340">
      <w:pPr>
        <w:tabs>
          <w:tab w:val="left" w:pos="720"/>
          <w:tab w:val="left" w:pos="5400"/>
        </w:tabs>
        <w:jc w:val="both"/>
        <w:rPr>
          <w:rFonts w:ascii="Arial" w:hAnsi="Arial" w:cs="Arial"/>
          <w:b/>
          <w:sz w:val="22"/>
          <w:szCs w:val="22"/>
        </w:rPr>
      </w:pPr>
      <w:r w:rsidRPr="00E83BC6">
        <w:rPr>
          <w:rFonts w:ascii="Arial" w:hAnsi="Arial" w:cs="Arial"/>
          <w:b/>
          <w:sz w:val="22"/>
          <w:szCs w:val="22"/>
          <w:u w:val="single"/>
        </w:rPr>
        <w:t>FINDINGS</w:t>
      </w:r>
    </w:p>
    <w:p w:rsidR="000D2340" w:rsidRPr="00F57EE8" w:rsidRDefault="000D2340" w:rsidP="000D2340">
      <w:pPr>
        <w:tabs>
          <w:tab w:val="left" w:pos="720"/>
          <w:tab w:val="left" w:pos="5400"/>
        </w:tabs>
        <w:jc w:val="both"/>
        <w:rPr>
          <w:rFonts w:ascii="Arial" w:hAnsi="Arial" w:cs="Arial"/>
          <w:sz w:val="22"/>
          <w:szCs w:val="22"/>
        </w:rPr>
      </w:pPr>
    </w:p>
    <w:p w:rsidR="000D2340" w:rsidRPr="00F57EE8" w:rsidRDefault="000D2340" w:rsidP="000D2340">
      <w:pPr>
        <w:tabs>
          <w:tab w:val="left" w:pos="720"/>
        </w:tabs>
        <w:ind w:left="720" w:hanging="720"/>
        <w:jc w:val="both"/>
        <w:rPr>
          <w:rFonts w:ascii="Arial" w:hAnsi="Arial" w:cs="Arial"/>
          <w:b/>
          <w:sz w:val="22"/>
          <w:szCs w:val="22"/>
        </w:rPr>
      </w:pPr>
      <w:r w:rsidRPr="00F57EE8">
        <w:rPr>
          <w:rFonts w:ascii="Arial" w:hAnsi="Arial" w:cs="Arial"/>
          <w:bCs/>
          <w:sz w:val="22"/>
          <w:szCs w:val="22"/>
        </w:rPr>
        <w:t>A.</w:t>
      </w:r>
      <w:r w:rsidRPr="00F57EE8">
        <w:rPr>
          <w:rFonts w:ascii="Arial" w:hAnsi="Arial" w:cs="Arial"/>
          <w:bCs/>
          <w:sz w:val="22"/>
          <w:szCs w:val="22"/>
        </w:rPr>
        <w:tab/>
      </w:r>
      <w:r w:rsidRPr="00F57EE8">
        <w:rPr>
          <w:rFonts w:ascii="Arial" w:hAnsi="Arial" w:cs="Arial"/>
          <w:b/>
          <w:sz w:val="22"/>
          <w:szCs w:val="22"/>
        </w:rPr>
        <w:t>The application, subject to the conditions imposed, secure</w:t>
      </w:r>
      <w:r w:rsidR="00092ECE">
        <w:rPr>
          <w:rFonts w:ascii="Arial" w:hAnsi="Arial" w:cs="Arial"/>
          <w:b/>
          <w:sz w:val="22"/>
          <w:szCs w:val="22"/>
        </w:rPr>
        <w:t>s</w:t>
      </w:r>
      <w:r w:rsidRPr="00F57EE8">
        <w:rPr>
          <w:rFonts w:ascii="Arial" w:hAnsi="Arial" w:cs="Arial"/>
          <w:b/>
          <w:sz w:val="22"/>
          <w:szCs w:val="22"/>
        </w:rPr>
        <w:t xml:space="preserve"> the purposes of the Zoning Ordinance, General Plan, and Local Coastal Plan.</w:t>
      </w:r>
    </w:p>
    <w:p w:rsidR="000D2340" w:rsidRPr="00F57EE8" w:rsidRDefault="000D2340" w:rsidP="000D2340">
      <w:pPr>
        <w:tabs>
          <w:tab w:val="left" w:pos="720"/>
          <w:tab w:val="left" w:pos="5400"/>
        </w:tabs>
        <w:jc w:val="both"/>
        <w:rPr>
          <w:rFonts w:ascii="Arial" w:hAnsi="Arial" w:cs="Arial"/>
          <w:sz w:val="22"/>
          <w:szCs w:val="22"/>
        </w:rPr>
      </w:pPr>
    </w:p>
    <w:p w:rsidR="000D2340" w:rsidRPr="00F57EE8" w:rsidRDefault="000D2340" w:rsidP="000D2340">
      <w:pPr>
        <w:pStyle w:val="BodyTextIndent"/>
        <w:rPr>
          <w:rFonts w:ascii="Arial" w:hAnsi="Arial" w:cs="Arial"/>
          <w:sz w:val="22"/>
          <w:szCs w:val="22"/>
        </w:rPr>
      </w:pPr>
      <w:r w:rsidRPr="00F57EE8">
        <w:rPr>
          <w:rFonts w:ascii="Arial" w:hAnsi="Arial" w:cs="Arial"/>
          <w:sz w:val="22"/>
          <w:szCs w:val="22"/>
        </w:rPr>
        <w:tab/>
      </w:r>
      <w:r>
        <w:rPr>
          <w:rFonts w:ascii="Arial" w:hAnsi="Arial" w:cs="Arial"/>
          <w:sz w:val="22"/>
          <w:szCs w:val="22"/>
        </w:rPr>
        <w:t>Community Development</w:t>
      </w:r>
      <w:r w:rsidRPr="00F57EE8">
        <w:rPr>
          <w:rFonts w:ascii="Arial" w:hAnsi="Arial" w:cs="Arial"/>
          <w:sz w:val="22"/>
          <w:szCs w:val="22"/>
        </w:rPr>
        <w:t xml:space="preserve"> Department Staff and the Planning Commission have reviewed the project</w:t>
      </w:r>
      <w:r>
        <w:rPr>
          <w:rFonts w:ascii="Arial" w:hAnsi="Arial" w:cs="Arial"/>
          <w:sz w:val="22"/>
          <w:szCs w:val="22"/>
        </w:rPr>
        <w:t xml:space="preserve"> and have determined that the proposed 700-square-foot structure to enclose a new water pump station complies with the Public Facilities/Visitor Serving zoning district in that the new structure is a principle permitted use.</w:t>
      </w:r>
      <w:r w:rsidRPr="002F1F73">
        <w:rPr>
          <w:rFonts w:ascii="Arial" w:hAnsi="Arial" w:cs="Arial"/>
          <w:sz w:val="22"/>
        </w:rPr>
        <w:t xml:space="preserve"> </w:t>
      </w:r>
      <w:r>
        <w:rPr>
          <w:rFonts w:ascii="Arial" w:hAnsi="Arial" w:cs="Arial"/>
          <w:sz w:val="22"/>
        </w:rPr>
        <w:t xml:space="preserve">The structure and subsequent utility improvements are located within the coastal zone and therefore subject to approval of a Coastal Development Permit by the Planning Commission.  The development conforms to the certified Local Coastal Program as outlined in the Local Coastal Plan findings in Attachment C.  A design permit is required for the new structure.  The water pump station is oriented on the site to minimize site disturbance.  The 12-foot high, simple design of the structure combined with a natural vegetative screen along the public right-of-way is appropriate for the use and intent of the property.  A tree removal permit is required for the removal of 5 onsite trees.  This impact will be mitigated through the collection of in-lieu fees into the Capitola Community Tree and Forest Management Account.  </w:t>
      </w:r>
      <w:r>
        <w:rPr>
          <w:rFonts w:ascii="Arial" w:hAnsi="Arial" w:cs="Arial"/>
          <w:sz w:val="22"/>
          <w:szCs w:val="22"/>
        </w:rPr>
        <w:t>T</w:t>
      </w:r>
      <w:r w:rsidRPr="00F57EE8">
        <w:rPr>
          <w:rFonts w:ascii="Arial" w:hAnsi="Arial" w:cs="Arial"/>
          <w:sz w:val="22"/>
          <w:szCs w:val="22"/>
        </w:rPr>
        <w:t>he project conforms to the requirements of the Local Coastal Program and conditions of approval have been included to carry out the objectives of the Zoning Ordinance, General Plan</w:t>
      </w:r>
      <w:r>
        <w:rPr>
          <w:rFonts w:ascii="Arial" w:hAnsi="Arial" w:cs="Arial"/>
          <w:sz w:val="22"/>
          <w:szCs w:val="22"/>
        </w:rPr>
        <w:t>,</w:t>
      </w:r>
      <w:r w:rsidRPr="00F57EE8">
        <w:rPr>
          <w:rFonts w:ascii="Arial" w:hAnsi="Arial" w:cs="Arial"/>
          <w:sz w:val="22"/>
          <w:szCs w:val="22"/>
        </w:rPr>
        <w:t xml:space="preserve"> and Local Coastal Plan.</w:t>
      </w:r>
    </w:p>
    <w:p w:rsidR="000D2340" w:rsidRPr="00F57EE8" w:rsidRDefault="000D2340" w:rsidP="000D2340">
      <w:pPr>
        <w:tabs>
          <w:tab w:val="left" w:pos="720"/>
          <w:tab w:val="left" w:pos="5400"/>
        </w:tabs>
        <w:jc w:val="both"/>
        <w:rPr>
          <w:rFonts w:ascii="Arial" w:hAnsi="Arial" w:cs="Arial"/>
          <w:sz w:val="22"/>
          <w:szCs w:val="22"/>
        </w:rPr>
      </w:pPr>
    </w:p>
    <w:p w:rsidR="000D2340" w:rsidRDefault="000D2340" w:rsidP="000D2340">
      <w:pPr>
        <w:pStyle w:val="BodyTextIndent"/>
        <w:rPr>
          <w:rFonts w:ascii="Arial" w:hAnsi="Arial" w:cs="Arial"/>
          <w:bCs/>
          <w:sz w:val="22"/>
          <w:szCs w:val="22"/>
        </w:rPr>
      </w:pPr>
      <w:r w:rsidRPr="00F57EE8">
        <w:rPr>
          <w:rFonts w:ascii="Arial" w:hAnsi="Arial" w:cs="Arial"/>
          <w:bCs/>
          <w:sz w:val="22"/>
          <w:szCs w:val="22"/>
        </w:rPr>
        <w:t>B.</w:t>
      </w:r>
      <w:r w:rsidRPr="00F57EE8">
        <w:rPr>
          <w:rFonts w:ascii="Arial" w:hAnsi="Arial" w:cs="Arial"/>
          <w:bCs/>
          <w:sz w:val="22"/>
          <w:szCs w:val="22"/>
        </w:rPr>
        <w:tab/>
      </w:r>
      <w:r w:rsidRPr="003D2057">
        <w:rPr>
          <w:rFonts w:ascii="Arial" w:hAnsi="Arial" w:cs="Arial"/>
          <w:b/>
          <w:bCs/>
          <w:sz w:val="22"/>
          <w:szCs w:val="22"/>
        </w:rPr>
        <w:t>The project complies with the requirements of the California Environmental Quality Act.</w:t>
      </w:r>
    </w:p>
    <w:p w:rsidR="000D2340" w:rsidRDefault="000D2340" w:rsidP="000D2340">
      <w:pPr>
        <w:pStyle w:val="BodyTextIndent"/>
        <w:rPr>
          <w:rFonts w:ascii="Arial" w:hAnsi="Arial" w:cs="Arial"/>
          <w:bCs/>
          <w:sz w:val="22"/>
          <w:szCs w:val="22"/>
        </w:rPr>
      </w:pPr>
    </w:p>
    <w:p w:rsidR="000D2340" w:rsidRDefault="000D2340" w:rsidP="000D2340">
      <w:pPr>
        <w:pStyle w:val="BodyTextIndent"/>
        <w:ind w:firstLine="0"/>
        <w:rPr>
          <w:rFonts w:ascii="Arial" w:hAnsi="Arial" w:cs="Arial"/>
          <w:sz w:val="22"/>
          <w:szCs w:val="22"/>
        </w:rPr>
      </w:pPr>
      <w:r w:rsidRPr="00186413">
        <w:rPr>
          <w:rFonts w:ascii="Arial" w:hAnsi="Arial" w:cs="Arial"/>
          <w:sz w:val="22"/>
          <w:szCs w:val="22"/>
        </w:rPr>
        <w:t xml:space="preserve">A </w:t>
      </w:r>
      <w:r w:rsidRPr="003D2057">
        <w:rPr>
          <w:rFonts w:ascii="Arial" w:hAnsi="Arial" w:cs="Arial"/>
          <w:sz w:val="22"/>
          <w:szCs w:val="22"/>
        </w:rPr>
        <w:t>Mitigated Negative Declaration has been prepared based upon the findings of an Initial Study which identified that the project may have a significant effect on the environment.</w:t>
      </w:r>
      <w:r>
        <w:rPr>
          <w:rFonts w:ascii="Arial" w:hAnsi="Arial" w:cs="Arial"/>
          <w:sz w:val="22"/>
          <w:szCs w:val="22"/>
        </w:rPr>
        <w:t xml:space="preserve">  The Mitigated Negative Declaration was circulated for a 30 day public review period.</w:t>
      </w:r>
      <w:r w:rsidRPr="003D2057">
        <w:rPr>
          <w:rFonts w:ascii="Arial" w:hAnsi="Arial" w:cs="Arial"/>
          <w:sz w:val="22"/>
          <w:szCs w:val="22"/>
        </w:rPr>
        <w:t xml:space="preserve">  </w:t>
      </w:r>
      <w:r>
        <w:rPr>
          <w:rFonts w:ascii="Arial" w:hAnsi="Arial" w:cs="Arial"/>
          <w:sz w:val="22"/>
          <w:szCs w:val="22"/>
        </w:rPr>
        <w:t xml:space="preserve">The Mitigated Negative Declaration was adopted on February 5, 2013, within Resolution 13-05. </w:t>
      </w:r>
      <w:r w:rsidRPr="003D2057">
        <w:rPr>
          <w:rFonts w:ascii="Arial" w:hAnsi="Arial" w:cs="Arial"/>
          <w:sz w:val="22"/>
          <w:szCs w:val="22"/>
        </w:rPr>
        <w:t>Mitigation measures have been incorporated into the conditions of approval to</w:t>
      </w:r>
      <w:r>
        <w:rPr>
          <w:rFonts w:ascii="Arial" w:hAnsi="Arial" w:cs="Arial"/>
          <w:sz w:val="22"/>
          <w:szCs w:val="22"/>
        </w:rPr>
        <w:t xml:space="preserve"> ensure that </w:t>
      </w:r>
      <w:r w:rsidRPr="003D2057">
        <w:rPr>
          <w:rFonts w:ascii="Arial" w:hAnsi="Arial" w:cs="Arial"/>
          <w:sz w:val="22"/>
          <w:szCs w:val="22"/>
        </w:rPr>
        <w:t>impacts</w:t>
      </w:r>
      <w:r>
        <w:rPr>
          <w:rFonts w:ascii="Arial" w:hAnsi="Arial" w:cs="Arial"/>
          <w:sz w:val="22"/>
          <w:szCs w:val="22"/>
        </w:rPr>
        <w:t xml:space="preserve"> are reduced</w:t>
      </w:r>
      <w:r w:rsidRPr="00DE39B1">
        <w:rPr>
          <w:rFonts w:ascii="Arial" w:hAnsi="Arial" w:cs="Arial"/>
          <w:sz w:val="22"/>
          <w:szCs w:val="22"/>
        </w:rPr>
        <w:t xml:space="preserve"> to a less than significant level.</w:t>
      </w:r>
    </w:p>
    <w:p w:rsidR="000D2340" w:rsidRDefault="000D2340" w:rsidP="009C4CAA">
      <w:pPr>
        <w:rPr>
          <w:rFonts w:ascii="Arial" w:hAnsi="Arial" w:cs="Arial"/>
          <w:b/>
          <w:sz w:val="22"/>
          <w:u w:val="single"/>
        </w:rPr>
      </w:pPr>
    </w:p>
    <w:p w:rsidR="009C4CAA" w:rsidRDefault="009C4CAA" w:rsidP="009C4CAA">
      <w:pPr>
        <w:rPr>
          <w:rFonts w:ascii="Arial" w:hAnsi="Arial" w:cs="Arial"/>
          <w:b/>
          <w:bCs/>
          <w:sz w:val="22"/>
        </w:rPr>
      </w:pPr>
      <w:r w:rsidRPr="000201F0">
        <w:rPr>
          <w:rFonts w:ascii="Arial" w:hAnsi="Arial" w:cs="Arial"/>
          <w:b/>
          <w:bCs/>
          <w:sz w:val="22"/>
        </w:rPr>
        <w:t xml:space="preserve">The motion carried by the following vote: Aye: Commissioners Graves, Ortiz, and Welch and Chairperson Routh. No: </w:t>
      </w:r>
      <w:proofErr w:type="gramStart"/>
      <w:r w:rsidRPr="000201F0">
        <w:rPr>
          <w:rFonts w:ascii="Arial" w:hAnsi="Arial" w:cs="Arial"/>
          <w:b/>
          <w:bCs/>
          <w:sz w:val="22"/>
        </w:rPr>
        <w:t>None</w:t>
      </w:r>
      <w:proofErr w:type="gramEnd"/>
      <w:r w:rsidRPr="000201F0">
        <w:rPr>
          <w:rFonts w:ascii="Arial" w:hAnsi="Arial" w:cs="Arial"/>
          <w:b/>
          <w:bCs/>
          <w:sz w:val="22"/>
        </w:rPr>
        <w:t>. Abstain: None.</w:t>
      </w:r>
    </w:p>
    <w:p w:rsidR="009C4CAA" w:rsidRDefault="009C4CAA" w:rsidP="009C4CAA">
      <w:pPr>
        <w:rPr>
          <w:rFonts w:ascii="Arial" w:hAnsi="Arial" w:cs="Arial"/>
          <w:b/>
          <w:bCs/>
          <w:sz w:val="22"/>
        </w:rPr>
      </w:pPr>
    </w:p>
    <w:tbl>
      <w:tblPr>
        <w:tblW w:w="9734" w:type="dxa"/>
        <w:tblInd w:w="198" w:type="dxa"/>
        <w:tblLook w:val="01E0"/>
      </w:tblPr>
      <w:tblGrid>
        <w:gridCol w:w="630"/>
        <w:gridCol w:w="436"/>
        <w:gridCol w:w="8564"/>
        <w:gridCol w:w="104"/>
      </w:tblGrid>
      <w:tr w:rsidR="009C4CAA" w:rsidRPr="00820E23" w:rsidTr="00376632">
        <w:trPr>
          <w:gridBefore w:val="1"/>
          <w:wBefore w:w="630" w:type="dxa"/>
          <w:trHeight w:val="280"/>
        </w:trPr>
        <w:tc>
          <w:tcPr>
            <w:tcW w:w="436" w:type="dxa"/>
          </w:tcPr>
          <w:p w:rsidR="009C4CAA" w:rsidRPr="009C4CAA" w:rsidRDefault="009C4CAA" w:rsidP="00FD569C">
            <w:pPr>
              <w:jc w:val="both"/>
              <w:rPr>
                <w:rFonts w:ascii="Arial" w:hAnsi="Arial" w:cs="Arial"/>
                <w:b/>
                <w:sz w:val="22"/>
                <w:szCs w:val="22"/>
              </w:rPr>
            </w:pPr>
            <w:r>
              <w:rPr>
                <w:rFonts w:ascii="Arial" w:hAnsi="Arial" w:cs="Arial"/>
                <w:b/>
                <w:sz w:val="22"/>
                <w:szCs w:val="22"/>
              </w:rPr>
              <w:t>C.</w:t>
            </w:r>
          </w:p>
        </w:tc>
        <w:tc>
          <w:tcPr>
            <w:tcW w:w="8668" w:type="dxa"/>
            <w:gridSpan w:val="2"/>
          </w:tcPr>
          <w:p w:rsidR="009C4CAA" w:rsidRPr="009C4CAA" w:rsidRDefault="009C4CAA" w:rsidP="00FD569C">
            <w:pPr>
              <w:rPr>
                <w:rFonts w:ascii="Arial" w:hAnsi="Arial" w:cs="Arial"/>
                <w:b/>
                <w:bCs/>
                <w:sz w:val="22"/>
                <w:szCs w:val="22"/>
              </w:rPr>
            </w:pPr>
            <w:bookmarkStart w:id="5" w:name="Item3744"/>
            <w:r>
              <w:rPr>
                <w:rFonts w:ascii="Arial" w:hAnsi="Arial" w:cs="Arial"/>
                <w:b/>
                <w:bCs/>
                <w:sz w:val="22"/>
                <w:szCs w:val="22"/>
              </w:rPr>
              <w:t>410 Bay Avenue      #13-102      APN:  036-062-35</w:t>
            </w:r>
            <w:bookmarkEnd w:id="5"/>
          </w:p>
        </w:tc>
      </w:tr>
      <w:tr w:rsidR="009C4CAA" w:rsidRPr="00820E23" w:rsidTr="00376632">
        <w:trPr>
          <w:gridBefore w:val="2"/>
          <w:wBefore w:w="1066" w:type="dxa"/>
        </w:trPr>
        <w:tc>
          <w:tcPr>
            <w:tcW w:w="8668" w:type="dxa"/>
            <w:gridSpan w:val="2"/>
          </w:tcPr>
          <w:p w:rsidR="009C4CAA" w:rsidRDefault="009C4CAA" w:rsidP="00FD569C">
            <w:pPr>
              <w:rPr>
                <w:rFonts w:ascii="Arial" w:hAnsi="Arial" w:cs="Arial"/>
                <w:bCs/>
              </w:rPr>
            </w:pPr>
            <w:bookmarkStart w:id="6" w:name="Item3745"/>
            <w:r>
              <w:rPr>
                <w:rFonts w:ascii="Arial" w:hAnsi="Arial" w:cs="Arial"/>
                <w:bCs/>
                <w:sz w:val="22"/>
                <w:szCs w:val="22"/>
              </w:rPr>
              <w:t>Design Permit to construct a single-family dwelling in the RM-M (Multiple Family) Zoning District.</w:t>
            </w:r>
            <w:bookmarkEnd w:id="6"/>
          </w:p>
          <w:p w:rsidR="009C4CAA" w:rsidRDefault="009C4CAA" w:rsidP="00FD569C">
            <w:pPr>
              <w:rPr>
                <w:rFonts w:ascii="Arial" w:hAnsi="Arial" w:cs="Arial"/>
                <w:bCs/>
              </w:rPr>
            </w:pPr>
            <w:r>
              <w:rPr>
                <w:rFonts w:ascii="Arial" w:hAnsi="Arial" w:cs="Arial"/>
                <w:bCs/>
                <w:sz w:val="22"/>
                <w:szCs w:val="22"/>
              </w:rPr>
              <w:t>Environmental Determination:  Categorical Exemption</w:t>
            </w:r>
          </w:p>
          <w:p w:rsidR="009C4CAA" w:rsidRDefault="009C4CAA" w:rsidP="00FD569C">
            <w:pPr>
              <w:rPr>
                <w:rFonts w:ascii="Arial" w:hAnsi="Arial" w:cs="Arial"/>
                <w:bCs/>
              </w:rPr>
            </w:pPr>
            <w:r>
              <w:rPr>
                <w:rFonts w:ascii="Arial" w:hAnsi="Arial" w:cs="Arial"/>
                <w:bCs/>
                <w:sz w:val="22"/>
                <w:szCs w:val="22"/>
              </w:rPr>
              <w:t>Property Owner:  Gerry Jensen and Heather Haggerty, filed 7/29/2013</w:t>
            </w:r>
          </w:p>
          <w:p w:rsidR="009C4CAA" w:rsidRPr="00820E23" w:rsidRDefault="009C4CAA" w:rsidP="00FD569C">
            <w:pPr>
              <w:rPr>
                <w:rFonts w:ascii="Arial" w:hAnsi="Arial" w:cs="Arial"/>
                <w:bCs/>
              </w:rPr>
            </w:pPr>
            <w:r>
              <w:rPr>
                <w:rFonts w:ascii="Arial" w:hAnsi="Arial" w:cs="Arial"/>
                <w:bCs/>
                <w:sz w:val="22"/>
                <w:szCs w:val="22"/>
              </w:rPr>
              <w:t>Representative:  Gerry Jensen</w:t>
            </w:r>
          </w:p>
        </w:tc>
      </w:tr>
      <w:tr w:rsidR="009C4CAA" w:rsidRPr="00820E23" w:rsidTr="00376632">
        <w:trPr>
          <w:gridBefore w:val="1"/>
          <w:wBefore w:w="630" w:type="dxa"/>
          <w:trHeight w:val="280"/>
        </w:trPr>
        <w:tc>
          <w:tcPr>
            <w:tcW w:w="436" w:type="dxa"/>
          </w:tcPr>
          <w:p w:rsidR="009C4CAA" w:rsidRPr="00993EC6" w:rsidRDefault="009C4CAA" w:rsidP="00FD569C">
            <w:pPr>
              <w:jc w:val="both"/>
              <w:rPr>
                <w:rFonts w:ascii="Arial" w:hAnsi="Arial" w:cs="Arial"/>
                <w:b/>
              </w:rPr>
            </w:pPr>
          </w:p>
        </w:tc>
        <w:tc>
          <w:tcPr>
            <w:tcW w:w="8668" w:type="dxa"/>
            <w:gridSpan w:val="2"/>
          </w:tcPr>
          <w:p w:rsidR="009C4CAA" w:rsidRPr="00820E23" w:rsidRDefault="009C4CAA" w:rsidP="00FD569C">
            <w:pPr>
              <w:rPr>
                <w:rFonts w:ascii="Arial" w:hAnsi="Arial" w:cs="Arial"/>
                <w:b/>
                <w:bCs/>
              </w:rPr>
            </w:pPr>
          </w:p>
        </w:tc>
      </w:tr>
      <w:tr w:rsidR="009C4CAA" w:rsidRPr="00820E23" w:rsidTr="00376632">
        <w:trPr>
          <w:gridAfter w:val="1"/>
          <w:wAfter w:w="104" w:type="dxa"/>
        </w:trPr>
        <w:tc>
          <w:tcPr>
            <w:tcW w:w="9630" w:type="dxa"/>
            <w:gridSpan w:val="3"/>
          </w:tcPr>
          <w:p w:rsidR="00A1246F" w:rsidRDefault="00CA67A9" w:rsidP="00CA67A9">
            <w:pPr>
              <w:ind w:left="-94"/>
              <w:rPr>
                <w:rFonts w:ascii="Arial" w:hAnsi="Arial" w:cs="Arial"/>
                <w:sz w:val="22"/>
                <w:szCs w:val="22"/>
              </w:rPr>
            </w:pPr>
            <w:r>
              <w:rPr>
                <w:rFonts w:ascii="Arial" w:hAnsi="Arial" w:cs="Arial"/>
                <w:sz w:val="22"/>
                <w:szCs w:val="22"/>
              </w:rPr>
              <w:t xml:space="preserve">This item was heard following item 5D. Commissioner </w:t>
            </w:r>
            <w:r w:rsidR="00E71E91" w:rsidRPr="00CA67A9">
              <w:rPr>
                <w:rFonts w:ascii="Arial" w:hAnsi="Arial" w:cs="Arial"/>
                <w:sz w:val="22"/>
                <w:szCs w:val="22"/>
              </w:rPr>
              <w:t xml:space="preserve">Ortiz </w:t>
            </w:r>
            <w:proofErr w:type="spellStart"/>
            <w:r w:rsidR="00E71E91" w:rsidRPr="00CA67A9">
              <w:rPr>
                <w:rFonts w:ascii="Arial" w:hAnsi="Arial" w:cs="Arial"/>
                <w:sz w:val="22"/>
                <w:szCs w:val="22"/>
              </w:rPr>
              <w:t>recuse</w:t>
            </w:r>
            <w:r>
              <w:rPr>
                <w:rFonts w:ascii="Arial" w:hAnsi="Arial" w:cs="Arial"/>
                <w:sz w:val="22"/>
                <w:szCs w:val="22"/>
              </w:rPr>
              <w:t>d</w:t>
            </w:r>
            <w:proofErr w:type="spellEnd"/>
            <w:r>
              <w:rPr>
                <w:rFonts w:ascii="Arial" w:hAnsi="Arial" w:cs="Arial"/>
                <w:sz w:val="22"/>
                <w:szCs w:val="22"/>
              </w:rPr>
              <w:t xml:space="preserve"> herself</w:t>
            </w:r>
            <w:r w:rsidR="00E71E91" w:rsidRPr="00CA67A9">
              <w:rPr>
                <w:rFonts w:ascii="Arial" w:hAnsi="Arial" w:cs="Arial"/>
                <w:sz w:val="22"/>
                <w:szCs w:val="22"/>
              </w:rPr>
              <w:t xml:space="preserve"> because </w:t>
            </w:r>
            <w:r>
              <w:rPr>
                <w:rFonts w:ascii="Arial" w:hAnsi="Arial" w:cs="Arial"/>
                <w:sz w:val="22"/>
                <w:szCs w:val="22"/>
              </w:rPr>
              <w:t xml:space="preserve">she </w:t>
            </w:r>
            <w:r w:rsidR="00E71E91" w:rsidRPr="00CA67A9">
              <w:rPr>
                <w:rFonts w:ascii="Arial" w:hAnsi="Arial" w:cs="Arial"/>
                <w:sz w:val="22"/>
                <w:szCs w:val="22"/>
              </w:rPr>
              <w:t xml:space="preserve">owns </w:t>
            </w:r>
            <w:r>
              <w:rPr>
                <w:rFonts w:ascii="Arial" w:hAnsi="Arial" w:cs="Arial"/>
                <w:sz w:val="22"/>
                <w:szCs w:val="22"/>
              </w:rPr>
              <w:t xml:space="preserve">a </w:t>
            </w:r>
            <w:r w:rsidR="00E71E91" w:rsidRPr="00CA67A9">
              <w:rPr>
                <w:rFonts w:ascii="Arial" w:hAnsi="Arial" w:cs="Arial"/>
                <w:sz w:val="22"/>
                <w:szCs w:val="22"/>
              </w:rPr>
              <w:t>business</w:t>
            </w:r>
            <w:r>
              <w:rPr>
                <w:rFonts w:ascii="Arial" w:hAnsi="Arial" w:cs="Arial"/>
                <w:sz w:val="22"/>
                <w:szCs w:val="22"/>
              </w:rPr>
              <w:t xml:space="preserve"> in proximity to the project</w:t>
            </w:r>
            <w:r w:rsidR="00E71E91" w:rsidRPr="00CA67A9">
              <w:rPr>
                <w:rFonts w:ascii="Arial" w:hAnsi="Arial" w:cs="Arial"/>
                <w:sz w:val="22"/>
                <w:szCs w:val="22"/>
              </w:rPr>
              <w:t xml:space="preserve">. </w:t>
            </w:r>
          </w:p>
          <w:p w:rsidR="00A1246F" w:rsidRDefault="00A1246F" w:rsidP="00CA67A9">
            <w:pPr>
              <w:ind w:left="-94"/>
              <w:rPr>
                <w:rFonts w:ascii="Arial" w:hAnsi="Arial" w:cs="Arial"/>
                <w:sz w:val="22"/>
                <w:szCs w:val="22"/>
              </w:rPr>
            </w:pPr>
          </w:p>
          <w:p w:rsidR="00A1246F" w:rsidRDefault="00A1246F" w:rsidP="00CA67A9">
            <w:pPr>
              <w:ind w:left="-94"/>
              <w:rPr>
                <w:rFonts w:ascii="Arial" w:hAnsi="Arial" w:cs="Arial"/>
                <w:sz w:val="22"/>
                <w:szCs w:val="22"/>
              </w:rPr>
            </w:pPr>
            <w:r>
              <w:rPr>
                <w:rFonts w:ascii="Arial" w:hAnsi="Arial" w:cs="Arial"/>
                <w:sz w:val="22"/>
                <w:szCs w:val="22"/>
              </w:rPr>
              <w:t>Senior Planner Cattan presented the staff report. She no</w:t>
            </w:r>
            <w:r w:rsidR="00E71E91" w:rsidRPr="00CA67A9">
              <w:rPr>
                <w:rFonts w:ascii="Arial" w:hAnsi="Arial" w:cs="Arial"/>
                <w:sz w:val="22"/>
                <w:szCs w:val="22"/>
              </w:rPr>
              <w:t xml:space="preserve">ted </w:t>
            </w:r>
            <w:r>
              <w:rPr>
                <w:rFonts w:ascii="Arial" w:hAnsi="Arial" w:cs="Arial"/>
                <w:sz w:val="22"/>
                <w:szCs w:val="22"/>
              </w:rPr>
              <w:t xml:space="preserve">commissioners received copies of an </w:t>
            </w:r>
            <w:r w:rsidR="00E71E91" w:rsidRPr="00CA67A9">
              <w:rPr>
                <w:rFonts w:ascii="Arial" w:hAnsi="Arial" w:cs="Arial"/>
                <w:sz w:val="22"/>
                <w:szCs w:val="22"/>
              </w:rPr>
              <w:t xml:space="preserve">email </w:t>
            </w:r>
            <w:r>
              <w:rPr>
                <w:rFonts w:ascii="Arial" w:hAnsi="Arial" w:cs="Arial"/>
                <w:sz w:val="22"/>
                <w:szCs w:val="22"/>
              </w:rPr>
              <w:t>opposing</w:t>
            </w:r>
            <w:r w:rsidR="00E71E91" w:rsidRPr="00CA67A9">
              <w:rPr>
                <w:rFonts w:ascii="Arial" w:hAnsi="Arial" w:cs="Arial"/>
                <w:sz w:val="22"/>
                <w:szCs w:val="22"/>
              </w:rPr>
              <w:t xml:space="preserve"> </w:t>
            </w:r>
            <w:r>
              <w:rPr>
                <w:rFonts w:ascii="Arial" w:hAnsi="Arial" w:cs="Arial"/>
                <w:sz w:val="22"/>
                <w:szCs w:val="22"/>
              </w:rPr>
              <w:t xml:space="preserve">the </w:t>
            </w:r>
            <w:r w:rsidR="00E71E91" w:rsidRPr="00CA67A9">
              <w:rPr>
                <w:rFonts w:ascii="Arial" w:hAnsi="Arial" w:cs="Arial"/>
                <w:sz w:val="22"/>
                <w:szCs w:val="22"/>
              </w:rPr>
              <w:t>drive</w:t>
            </w:r>
            <w:r w:rsidR="00376632">
              <w:rPr>
                <w:rFonts w:ascii="Arial" w:hAnsi="Arial" w:cs="Arial"/>
                <w:sz w:val="22"/>
                <w:szCs w:val="22"/>
              </w:rPr>
              <w:t>way location</w:t>
            </w:r>
            <w:r w:rsidR="00E71E91" w:rsidRPr="00CA67A9">
              <w:rPr>
                <w:rFonts w:ascii="Arial" w:hAnsi="Arial" w:cs="Arial"/>
                <w:sz w:val="22"/>
                <w:szCs w:val="22"/>
              </w:rPr>
              <w:t xml:space="preserve"> to </w:t>
            </w:r>
            <w:r>
              <w:rPr>
                <w:rFonts w:ascii="Arial" w:hAnsi="Arial" w:cs="Arial"/>
                <w:sz w:val="22"/>
                <w:szCs w:val="22"/>
              </w:rPr>
              <w:t xml:space="preserve">the </w:t>
            </w:r>
            <w:r w:rsidR="00E71E91" w:rsidRPr="00CA67A9">
              <w:rPr>
                <w:rFonts w:ascii="Arial" w:hAnsi="Arial" w:cs="Arial"/>
                <w:sz w:val="22"/>
                <w:szCs w:val="22"/>
              </w:rPr>
              <w:t xml:space="preserve">back flag lot, but </w:t>
            </w:r>
            <w:r>
              <w:rPr>
                <w:rFonts w:ascii="Arial" w:hAnsi="Arial" w:cs="Arial"/>
                <w:sz w:val="22"/>
                <w:szCs w:val="22"/>
              </w:rPr>
              <w:t xml:space="preserve">explained as a lot of record it </w:t>
            </w:r>
            <w:r w:rsidR="00E71E91" w:rsidRPr="00CA67A9">
              <w:rPr>
                <w:rFonts w:ascii="Arial" w:hAnsi="Arial" w:cs="Arial"/>
                <w:sz w:val="22"/>
                <w:szCs w:val="22"/>
              </w:rPr>
              <w:t>cannot</w:t>
            </w:r>
            <w:r>
              <w:rPr>
                <w:rFonts w:ascii="Arial" w:hAnsi="Arial" w:cs="Arial"/>
                <w:sz w:val="22"/>
                <w:szCs w:val="22"/>
              </w:rPr>
              <w:t xml:space="preserve"> be addressed in this hearing. At Chairman </w:t>
            </w:r>
            <w:proofErr w:type="spellStart"/>
            <w:r>
              <w:rPr>
                <w:rFonts w:ascii="Arial" w:hAnsi="Arial" w:cs="Arial"/>
                <w:sz w:val="22"/>
                <w:szCs w:val="22"/>
              </w:rPr>
              <w:t>Routh’s</w:t>
            </w:r>
            <w:proofErr w:type="spellEnd"/>
            <w:r>
              <w:rPr>
                <w:rFonts w:ascii="Arial" w:hAnsi="Arial" w:cs="Arial"/>
                <w:sz w:val="22"/>
                <w:szCs w:val="22"/>
              </w:rPr>
              <w:t xml:space="preserve"> request, she provided material samples for Commission review.</w:t>
            </w:r>
          </w:p>
          <w:p w:rsidR="00A1246F" w:rsidRDefault="00A1246F" w:rsidP="00CA67A9">
            <w:pPr>
              <w:ind w:left="-94"/>
              <w:rPr>
                <w:rFonts w:ascii="Arial" w:hAnsi="Arial" w:cs="Arial"/>
                <w:sz w:val="22"/>
                <w:szCs w:val="22"/>
              </w:rPr>
            </w:pPr>
          </w:p>
          <w:p w:rsidR="009C4CAA" w:rsidRPr="00CA67A9" w:rsidRDefault="00A1246F" w:rsidP="00CA67A9">
            <w:pPr>
              <w:ind w:left="-94"/>
              <w:rPr>
                <w:rFonts w:ascii="Arial" w:hAnsi="Arial" w:cs="Arial"/>
                <w:sz w:val="22"/>
                <w:szCs w:val="22"/>
              </w:rPr>
            </w:pPr>
            <w:r>
              <w:rPr>
                <w:rFonts w:ascii="Arial" w:hAnsi="Arial" w:cs="Arial"/>
                <w:sz w:val="22"/>
                <w:szCs w:val="22"/>
              </w:rPr>
              <w:t>Chairman Routh o</w:t>
            </w:r>
            <w:r w:rsidR="00E71E91" w:rsidRPr="00CA67A9">
              <w:rPr>
                <w:rFonts w:ascii="Arial" w:hAnsi="Arial" w:cs="Arial"/>
                <w:sz w:val="22"/>
                <w:szCs w:val="22"/>
              </w:rPr>
              <w:t>pen</w:t>
            </w:r>
            <w:r>
              <w:rPr>
                <w:rFonts w:ascii="Arial" w:hAnsi="Arial" w:cs="Arial"/>
                <w:sz w:val="22"/>
                <w:szCs w:val="22"/>
              </w:rPr>
              <w:t>ed the</w:t>
            </w:r>
            <w:r w:rsidR="00E71E91" w:rsidRPr="00CA67A9">
              <w:rPr>
                <w:rFonts w:ascii="Arial" w:hAnsi="Arial" w:cs="Arial"/>
                <w:sz w:val="22"/>
                <w:szCs w:val="22"/>
              </w:rPr>
              <w:t xml:space="preserve"> public</w:t>
            </w:r>
            <w:r>
              <w:rPr>
                <w:rFonts w:ascii="Arial" w:hAnsi="Arial" w:cs="Arial"/>
                <w:sz w:val="22"/>
                <w:szCs w:val="22"/>
              </w:rPr>
              <w:t xml:space="preserve"> hearing</w:t>
            </w:r>
            <w:r w:rsidR="00E71E91" w:rsidRPr="00CA67A9">
              <w:rPr>
                <w:rFonts w:ascii="Arial" w:hAnsi="Arial" w:cs="Arial"/>
                <w:sz w:val="22"/>
                <w:szCs w:val="22"/>
              </w:rPr>
              <w:t xml:space="preserve">. </w:t>
            </w:r>
            <w:r>
              <w:rPr>
                <w:rFonts w:ascii="Arial" w:hAnsi="Arial" w:cs="Arial"/>
                <w:sz w:val="22"/>
                <w:szCs w:val="22"/>
              </w:rPr>
              <w:t>Applicant Gerry Jensen described the location of the fourth parking space</w:t>
            </w:r>
            <w:r w:rsidR="00376632">
              <w:rPr>
                <w:rFonts w:ascii="Arial" w:hAnsi="Arial" w:cs="Arial"/>
                <w:sz w:val="22"/>
                <w:szCs w:val="22"/>
              </w:rPr>
              <w:t>, which uses turf pavers,</w:t>
            </w:r>
            <w:r>
              <w:rPr>
                <w:rFonts w:ascii="Arial" w:hAnsi="Arial" w:cs="Arial"/>
                <w:sz w:val="22"/>
                <w:szCs w:val="22"/>
              </w:rPr>
              <w:t xml:space="preserve"> in front of the home. He noted that parking had been a topic of discussion at the Architectural and Site Commission review. Senior Planner Cattan </w:t>
            </w:r>
            <w:r w:rsidR="00376632">
              <w:rPr>
                <w:rFonts w:ascii="Arial" w:hAnsi="Arial" w:cs="Arial"/>
                <w:sz w:val="22"/>
                <w:szCs w:val="22"/>
              </w:rPr>
              <w:t>explained</w:t>
            </w:r>
            <w:r>
              <w:rPr>
                <w:rFonts w:ascii="Arial" w:hAnsi="Arial" w:cs="Arial"/>
                <w:sz w:val="22"/>
                <w:szCs w:val="22"/>
              </w:rPr>
              <w:t xml:space="preserve"> that the home is 88 square feet over the limit for three spaces.</w:t>
            </w:r>
          </w:p>
          <w:p w:rsidR="00E71E91" w:rsidRPr="00CA67A9" w:rsidRDefault="00E71E91" w:rsidP="00CA67A9">
            <w:pPr>
              <w:ind w:left="-94"/>
              <w:rPr>
                <w:rFonts w:ascii="Arial" w:hAnsi="Arial" w:cs="Arial"/>
                <w:sz w:val="22"/>
                <w:szCs w:val="22"/>
              </w:rPr>
            </w:pPr>
          </w:p>
          <w:p w:rsidR="00E71E91" w:rsidRPr="00CA67A9" w:rsidRDefault="00A1246F" w:rsidP="00CA67A9">
            <w:pPr>
              <w:ind w:left="-94"/>
              <w:rPr>
                <w:rFonts w:ascii="Arial" w:hAnsi="Arial" w:cs="Arial"/>
                <w:sz w:val="22"/>
                <w:szCs w:val="22"/>
              </w:rPr>
            </w:pPr>
            <w:r>
              <w:rPr>
                <w:rFonts w:ascii="Arial" w:hAnsi="Arial" w:cs="Arial"/>
                <w:sz w:val="22"/>
                <w:szCs w:val="22"/>
              </w:rPr>
              <w:t>There was no public comment and Chairman Routh closed the hearing.</w:t>
            </w:r>
          </w:p>
          <w:p w:rsidR="00E71E91" w:rsidRPr="00CA67A9" w:rsidRDefault="00E71E91" w:rsidP="00CA67A9">
            <w:pPr>
              <w:ind w:left="-94"/>
              <w:rPr>
                <w:rFonts w:ascii="Arial" w:hAnsi="Arial" w:cs="Arial"/>
                <w:sz w:val="22"/>
                <w:szCs w:val="22"/>
              </w:rPr>
            </w:pPr>
          </w:p>
          <w:p w:rsidR="00E71E91" w:rsidRPr="00CA67A9" w:rsidRDefault="00A1246F" w:rsidP="00CA67A9">
            <w:pPr>
              <w:ind w:left="-94"/>
              <w:rPr>
                <w:rFonts w:ascii="Arial" w:hAnsi="Arial" w:cs="Arial"/>
                <w:sz w:val="22"/>
                <w:szCs w:val="22"/>
              </w:rPr>
            </w:pPr>
            <w:r>
              <w:rPr>
                <w:rFonts w:ascii="Arial" w:hAnsi="Arial" w:cs="Arial"/>
                <w:sz w:val="22"/>
                <w:szCs w:val="22"/>
              </w:rPr>
              <w:t xml:space="preserve">Commissioner </w:t>
            </w:r>
            <w:r w:rsidR="00E71E91" w:rsidRPr="00CA67A9">
              <w:rPr>
                <w:rFonts w:ascii="Arial" w:hAnsi="Arial" w:cs="Arial"/>
                <w:sz w:val="22"/>
                <w:szCs w:val="22"/>
              </w:rPr>
              <w:t>Graves</w:t>
            </w:r>
            <w:r>
              <w:rPr>
                <w:rFonts w:ascii="Arial" w:hAnsi="Arial" w:cs="Arial"/>
                <w:sz w:val="22"/>
                <w:szCs w:val="22"/>
              </w:rPr>
              <w:t xml:space="preserve"> said he supports the project on the unusual lot. He added he would have supported a </w:t>
            </w:r>
            <w:r w:rsidR="00321D0D" w:rsidRPr="00CA67A9">
              <w:rPr>
                <w:rFonts w:ascii="Arial" w:hAnsi="Arial" w:cs="Arial"/>
                <w:sz w:val="22"/>
                <w:szCs w:val="22"/>
              </w:rPr>
              <w:t xml:space="preserve">variance to parking </w:t>
            </w:r>
            <w:r>
              <w:rPr>
                <w:rFonts w:ascii="Arial" w:hAnsi="Arial" w:cs="Arial"/>
                <w:sz w:val="22"/>
                <w:szCs w:val="22"/>
              </w:rPr>
              <w:t>to allow only three spaces</w:t>
            </w:r>
            <w:r w:rsidR="00321D0D" w:rsidRPr="00CA67A9">
              <w:rPr>
                <w:rFonts w:ascii="Arial" w:hAnsi="Arial" w:cs="Arial"/>
                <w:sz w:val="22"/>
                <w:szCs w:val="22"/>
              </w:rPr>
              <w:t xml:space="preserve">. </w:t>
            </w:r>
          </w:p>
          <w:p w:rsidR="00321D0D" w:rsidRPr="00CA67A9" w:rsidRDefault="00321D0D" w:rsidP="00CA67A9">
            <w:pPr>
              <w:ind w:left="-94"/>
              <w:rPr>
                <w:rFonts w:ascii="Arial" w:hAnsi="Arial" w:cs="Arial"/>
                <w:sz w:val="22"/>
                <w:szCs w:val="22"/>
              </w:rPr>
            </w:pPr>
          </w:p>
          <w:p w:rsidR="00321D0D" w:rsidRPr="00820E23" w:rsidRDefault="00A1246F" w:rsidP="00376632">
            <w:pPr>
              <w:ind w:left="-94"/>
              <w:rPr>
                <w:rFonts w:ascii="Arial" w:hAnsi="Arial" w:cs="Arial"/>
              </w:rPr>
            </w:pPr>
            <w:r>
              <w:rPr>
                <w:rFonts w:ascii="Arial" w:hAnsi="Arial" w:cs="Arial"/>
                <w:sz w:val="22"/>
                <w:szCs w:val="22"/>
              </w:rPr>
              <w:t xml:space="preserve">Chairman </w:t>
            </w:r>
            <w:r w:rsidR="00321D0D" w:rsidRPr="00CA67A9">
              <w:rPr>
                <w:rFonts w:ascii="Arial" w:hAnsi="Arial" w:cs="Arial"/>
                <w:sz w:val="22"/>
                <w:szCs w:val="22"/>
              </w:rPr>
              <w:t xml:space="preserve">Routh </w:t>
            </w:r>
            <w:r>
              <w:rPr>
                <w:rFonts w:ascii="Arial" w:hAnsi="Arial" w:cs="Arial"/>
                <w:sz w:val="22"/>
                <w:szCs w:val="22"/>
              </w:rPr>
              <w:t xml:space="preserve">responded to the email, noting that the application confirms to zoning </w:t>
            </w:r>
            <w:r w:rsidR="00A42E9B">
              <w:rPr>
                <w:rFonts w:ascii="Arial" w:hAnsi="Arial" w:cs="Arial"/>
                <w:sz w:val="22"/>
                <w:szCs w:val="22"/>
              </w:rPr>
              <w:t xml:space="preserve">requirements, </w:t>
            </w:r>
            <w:r>
              <w:rPr>
                <w:rFonts w:ascii="Arial" w:hAnsi="Arial" w:cs="Arial"/>
                <w:sz w:val="22"/>
                <w:szCs w:val="22"/>
              </w:rPr>
              <w:t xml:space="preserve">while the property owned by Mr. </w:t>
            </w:r>
            <w:proofErr w:type="spellStart"/>
            <w:r>
              <w:rPr>
                <w:rFonts w:ascii="Arial" w:hAnsi="Arial" w:cs="Arial"/>
                <w:sz w:val="22"/>
                <w:szCs w:val="22"/>
              </w:rPr>
              <w:t>Reding</w:t>
            </w:r>
            <w:proofErr w:type="spellEnd"/>
            <w:r>
              <w:rPr>
                <w:rFonts w:ascii="Arial" w:hAnsi="Arial" w:cs="Arial"/>
                <w:sz w:val="22"/>
                <w:szCs w:val="22"/>
              </w:rPr>
              <w:t xml:space="preserve"> does not, and </w:t>
            </w:r>
            <w:r w:rsidR="00A42E9B">
              <w:rPr>
                <w:rFonts w:ascii="Arial" w:hAnsi="Arial" w:cs="Arial"/>
                <w:sz w:val="22"/>
                <w:szCs w:val="22"/>
              </w:rPr>
              <w:t>Chairman Routh</w:t>
            </w:r>
            <w:r>
              <w:rPr>
                <w:rFonts w:ascii="Arial" w:hAnsi="Arial" w:cs="Arial"/>
                <w:sz w:val="22"/>
                <w:szCs w:val="22"/>
              </w:rPr>
              <w:t xml:space="preserve"> would not support changing a conforming project to accommodate </w:t>
            </w:r>
            <w:r w:rsidR="00A42E9B">
              <w:rPr>
                <w:rFonts w:ascii="Arial" w:hAnsi="Arial" w:cs="Arial"/>
                <w:sz w:val="22"/>
                <w:szCs w:val="22"/>
              </w:rPr>
              <w:t xml:space="preserve">a nonconforming </w:t>
            </w:r>
            <w:r w:rsidR="00376632">
              <w:rPr>
                <w:rFonts w:ascii="Arial" w:hAnsi="Arial" w:cs="Arial"/>
                <w:sz w:val="22"/>
                <w:szCs w:val="22"/>
              </w:rPr>
              <w:t>structure</w:t>
            </w:r>
            <w:r w:rsidR="00A42E9B">
              <w:rPr>
                <w:rFonts w:ascii="Arial" w:hAnsi="Arial" w:cs="Arial"/>
                <w:sz w:val="22"/>
                <w:szCs w:val="22"/>
              </w:rPr>
              <w:t xml:space="preserve">. </w:t>
            </w:r>
          </w:p>
        </w:tc>
      </w:tr>
    </w:tbl>
    <w:p w:rsidR="00E71E91" w:rsidRDefault="00E71E91" w:rsidP="006E0D3A">
      <w:pPr>
        <w:rPr>
          <w:rFonts w:ascii="Arial" w:hAnsi="Arial" w:cs="Arial"/>
          <w:b/>
          <w:bCs/>
          <w:sz w:val="22"/>
        </w:rPr>
      </w:pPr>
    </w:p>
    <w:p w:rsidR="006E0D3A" w:rsidRDefault="006E0D3A" w:rsidP="006E0D3A">
      <w:pPr>
        <w:rPr>
          <w:rFonts w:ascii="Arial" w:hAnsi="Arial" w:cs="Arial"/>
          <w:b/>
          <w:bCs/>
          <w:sz w:val="22"/>
        </w:rPr>
      </w:pPr>
      <w:r w:rsidRPr="00AC084F">
        <w:rPr>
          <w:rFonts w:ascii="Arial" w:hAnsi="Arial" w:cs="Arial"/>
          <w:b/>
          <w:bCs/>
          <w:sz w:val="22"/>
        </w:rPr>
        <w:t xml:space="preserve">A motion to approve project application </w:t>
      </w:r>
      <w:r>
        <w:rPr>
          <w:rFonts w:ascii="Arial" w:hAnsi="Arial" w:cs="Arial"/>
          <w:b/>
          <w:bCs/>
          <w:sz w:val="22"/>
        </w:rPr>
        <w:t>#13-</w:t>
      </w:r>
      <w:r w:rsidR="00D77520">
        <w:rPr>
          <w:rFonts w:ascii="Arial" w:hAnsi="Arial" w:cs="Arial"/>
          <w:b/>
          <w:bCs/>
          <w:sz w:val="22"/>
        </w:rPr>
        <w:t>102</w:t>
      </w:r>
      <w:r>
        <w:rPr>
          <w:rFonts w:ascii="Arial" w:hAnsi="Arial" w:cs="Arial"/>
          <w:b/>
          <w:bCs/>
          <w:sz w:val="22"/>
        </w:rPr>
        <w:t xml:space="preserve"> </w:t>
      </w:r>
      <w:r w:rsidRPr="00AC084F">
        <w:rPr>
          <w:rFonts w:ascii="Arial" w:hAnsi="Arial" w:cs="Arial"/>
          <w:b/>
          <w:bCs/>
          <w:sz w:val="22"/>
        </w:rPr>
        <w:t xml:space="preserve">with the following conditions and findings was made by Commissioner </w:t>
      </w:r>
      <w:r w:rsidR="00A42E9B">
        <w:rPr>
          <w:rFonts w:ascii="Arial" w:hAnsi="Arial" w:cs="Arial"/>
          <w:b/>
          <w:bCs/>
          <w:sz w:val="22"/>
        </w:rPr>
        <w:t>Welch</w:t>
      </w:r>
      <w:r>
        <w:rPr>
          <w:rFonts w:ascii="Arial" w:hAnsi="Arial" w:cs="Arial"/>
          <w:b/>
          <w:bCs/>
          <w:sz w:val="22"/>
        </w:rPr>
        <w:t xml:space="preserve"> </w:t>
      </w:r>
      <w:r w:rsidRPr="00AC084F">
        <w:rPr>
          <w:rFonts w:ascii="Arial" w:hAnsi="Arial" w:cs="Arial"/>
          <w:b/>
          <w:bCs/>
          <w:sz w:val="22"/>
        </w:rPr>
        <w:t xml:space="preserve">and seconded by Commissioner </w:t>
      </w:r>
      <w:r w:rsidR="00A42E9B">
        <w:rPr>
          <w:rFonts w:ascii="Arial" w:hAnsi="Arial" w:cs="Arial"/>
          <w:b/>
          <w:bCs/>
          <w:sz w:val="22"/>
        </w:rPr>
        <w:t>Graves</w:t>
      </w:r>
      <w:r>
        <w:rPr>
          <w:rFonts w:ascii="Arial" w:hAnsi="Arial" w:cs="Arial"/>
          <w:b/>
          <w:bCs/>
          <w:sz w:val="22"/>
        </w:rPr>
        <w:t>:</w:t>
      </w:r>
    </w:p>
    <w:p w:rsidR="009C4CAA" w:rsidRDefault="009C4CAA" w:rsidP="009C4CAA">
      <w:pPr>
        <w:rPr>
          <w:rFonts w:ascii="Arial" w:hAnsi="Arial" w:cs="Arial"/>
          <w:b/>
          <w:sz w:val="22"/>
          <w:u w:val="single"/>
        </w:rPr>
      </w:pPr>
    </w:p>
    <w:p w:rsidR="000D2340" w:rsidRDefault="000D2340" w:rsidP="000D2340">
      <w:pPr>
        <w:pStyle w:val="Heading3"/>
        <w:jc w:val="left"/>
        <w:rPr>
          <w:rFonts w:ascii="Arial" w:hAnsi="Arial" w:cs="Arial"/>
          <w:sz w:val="22"/>
          <w:szCs w:val="22"/>
          <w:u w:val="single"/>
        </w:rPr>
      </w:pPr>
      <w:r w:rsidRPr="00535B84">
        <w:rPr>
          <w:rFonts w:ascii="Arial" w:hAnsi="Arial" w:cs="Arial"/>
          <w:sz w:val="22"/>
          <w:szCs w:val="22"/>
          <w:u w:val="single"/>
        </w:rPr>
        <w:t>CONDITIONS</w:t>
      </w:r>
    </w:p>
    <w:p w:rsidR="00092ECE" w:rsidRPr="00092ECE" w:rsidRDefault="00092ECE" w:rsidP="00092ECE"/>
    <w:p w:rsidR="000D2340" w:rsidRPr="003678ED" w:rsidRDefault="000D2340" w:rsidP="000D2340">
      <w:pPr>
        <w:numPr>
          <w:ilvl w:val="0"/>
          <w:numId w:val="5"/>
        </w:numPr>
        <w:tabs>
          <w:tab w:val="left" w:pos="720"/>
          <w:tab w:val="left" w:pos="5400"/>
        </w:tabs>
        <w:ind w:left="360"/>
        <w:rPr>
          <w:rFonts w:ascii="Arial" w:hAnsi="Arial" w:cs="Arial"/>
          <w:b/>
          <w:sz w:val="22"/>
        </w:rPr>
      </w:pPr>
      <w:r w:rsidRPr="003678ED">
        <w:rPr>
          <w:rFonts w:ascii="Arial" w:hAnsi="Arial" w:cs="Arial"/>
          <w:sz w:val="22"/>
        </w:rPr>
        <w:t xml:space="preserve">The project approval consists of construction of a new </w:t>
      </w:r>
      <w:r w:rsidR="00092ECE">
        <w:rPr>
          <w:rFonts w:ascii="Arial" w:hAnsi="Arial" w:cs="Arial"/>
          <w:sz w:val="22"/>
        </w:rPr>
        <w:t>2,688-</w:t>
      </w:r>
      <w:r>
        <w:rPr>
          <w:rFonts w:ascii="Arial" w:hAnsi="Arial" w:cs="Arial"/>
          <w:sz w:val="22"/>
        </w:rPr>
        <w:t>gross-square-fee</w:t>
      </w:r>
      <w:r w:rsidRPr="003678ED">
        <w:rPr>
          <w:rFonts w:ascii="Arial" w:hAnsi="Arial" w:cs="Arial"/>
          <w:sz w:val="22"/>
        </w:rPr>
        <w:t>t</w:t>
      </w:r>
      <w:r>
        <w:rPr>
          <w:rFonts w:ascii="Arial" w:hAnsi="Arial" w:cs="Arial"/>
          <w:sz w:val="22"/>
        </w:rPr>
        <w:t xml:space="preserve">, single-family home </w:t>
      </w:r>
      <w:r>
        <w:rPr>
          <w:rFonts w:ascii="Arial" w:hAnsi="Arial" w:cs="Arial"/>
          <w:sz w:val="22"/>
          <w:szCs w:val="22"/>
        </w:rPr>
        <w:t>with an attached secondary dwelling unit</w:t>
      </w:r>
      <w:r w:rsidRPr="003C2535">
        <w:rPr>
          <w:rFonts w:ascii="Arial" w:hAnsi="Arial" w:cs="Arial"/>
          <w:sz w:val="22"/>
          <w:szCs w:val="22"/>
        </w:rPr>
        <w:t xml:space="preserve">. </w:t>
      </w:r>
      <w:r>
        <w:rPr>
          <w:rFonts w:ascii="Arial" w:hAnsi="Arial" w:cs="Arial"/>
          <w:sz w:val="22"/>
          <w:szCs w:val="22"/>
        </w:rPr>
        <w:t xml:space="preserve">The maximum Floor Area Ratio for the property is 2,703 square feet.  The FAR of the primary residence is </w:t>
      </w:r>
      <w:r w:rsidRPr="00676151">
        <w:rPr>
          <w:rFonts w:ascii="Arial" w:hAnsi="Arial" w:cs="Arial"/>
          <w:sz w:val="22"/>
          <w:szCs w:val="22"/>
        </w:rPr>
        <w:t>2</w:t>
      </w:r>
      <w:r>
        <w:rPr>
          <w:rFonts w:ascii="Arial" w:hAnsi="Arial" w:cs="Arial"/>
          <w:sz w:val="22"/>
          <w:szCs w:val="22"/>
        </w:rPr>
        <w:t xml:space="preserve">,195 square feet.  The secondary dwelling unit is 493 square feet.  The secondary dwelling unit may not exceed 500 square feet.  </w:t>
      </w:r>
    </w:p>
    <w:p w:rsidR="000D2340" w:rsidRDefault="000D2340" w:rsidP="000D2340">
      <w:pPr>
        <w:tabs>
          <w:tab w:val="left" w:pos="720"/>
          <w:tab w:val="left" w:pos="5400"/>
        </w:tabs>
        <w:ind w:left="360"/>
        <w:rPr>
          <w:rFonts w:ascii="Arial" w:hAnsi="Arial" w:cs="Arial"/>
          <w:b/>
          <w:sz w:val="22"/>
        </w:rPr>
      </w:pPr>
    </w:p>
    <w:p w:rsidR="000D2340" w:rsidRPr="000A76D1" w:rsidRDefault="000D2340" w:rsidP="000D2340">
      <w:pPr>
        <w:numPr>
          <w:ilvl w:val="0"/>
          <w:numId w:val="5"/>
        </w:numPr>
        <w:tabs>
          <w:tab w:val="left" w:pos="720"/>
          <w:tab w:val="left" w:pos="5400"/>
        </w:tabs>
        <w:ind w:left="360"/>
        <w:rPr>
          <w:rFonts w:ascii="Arial" w:hAnsi="Arial" w:cs="Arial"/>
          <w:b/>
          <w:sz w:val="22"/>
        </w:rPr>
      </w:pPr>
      <w:r w:rsidRPr="000A76D1">
        <w:rPr>
          <w:rFonts w:ascii="Arial" w:hAnsi="Arial" w:cs="Arial"/>
          <w:sz w:val="22"/>
        </w:rPr>
        <w:t xml:space="preserve">The proposed project is approved as </w:t>
      </w:r>
      <w:r>
        <w:rPr>
          <w:rFonts w:ascii="Arial" w:hAnsi="Arial" w:cs="Arial"/>
          <w:sz w:val="22"/>
        </w:rPr>
        <w:t xml:space="preserve">indicated on the final </w:t>
      </w:r>
      <w:r w:rsidRPr="000A76D1">
        <w:rPr>
          <w:rFonts w:ascii="Arial" w:hAnsi="Arial" w:cs="Arial"/>
          <w:sz w:val="22"/>
        </w:rPr>
        <w:t>plans</w:t>
      </w:r>
      <w:r>
        <w:rPr>
          <w:rFonts w:ascii="Arial" w:hAnsi="Arial" w:cs="Arial"/>
          <w:sz w:val="22"/>
        </w:rPr>
        <w:t xml:space="preserve"> reviewed and approved by the Planning Commission on September 5, 2013</w:t>
      </w:r>
      <w:r w:rsidRPr="000A76D1">
        <w:rPr>
          <w:rFonts w:ascii="Arial" w:hAnsi="Arial" w:cs="Arial"/>
          <w:sz w:val="22"/>
        </w:rPr>
        <w:t>, except as modified through conditions imposed by the Planning Commission at the time of the hearing.  A building permit shall be secured for any n</w:t>
      </w:r>
      <w:r>
        <w:rPr>
          <w:rFonts w:ascii="Arial" w:hAnsi="Arial" w:cs="Arial"/>
          <w:sz w:val="22"/>
        </w:rPr>
        <w:t>ew construction or modification</w:t>
      </w:r>
      <w:r w:rsidRPr="000A76D1">
        <w:rPr>
          <w:rFonts w:ascii="Arial" w:hAnsi="Arial" w:cs="Arial"/>
          <w:sz w:val="22"/>
        </w:rPr>
        <w:t>s to structures, including interior modifications, authorized by this permit.</w:t>
      </w:r>
      <w:r>
        <w:rPr>
          <w:rFonts w:ascii="Arial" w:hAnsi="Arial" w:cs="Arial"/>
          <w:sz w:val="22"/>
        </w:rPr>
        <w:t xml:space="preserve">  Final building plans shall reflect the set of plans approved by the Planning Commission.</w:t>
      </w:r>
      <w:r w:rsidRPr="000A76D1">
        <w:rPr>
          <w:rFonts w:ascii="Arial" w:hAnsi="Arial" w:cs="Arial"/>
          <w:sz w:val="22"/>
        </w:rPr>
        <w:t xml:space="preserve">  All construction shall be completed according to the approved plans on which building permits are issued. </w:t>
      </w:r>
    </w:p>
    <w:p w:rsidR="000D2340" w:rsidRDefault="000D2340" w:rsidP="000D2340">
      <w:pPr>
        <w:pStyle w:val="ListParagraph"/>
        <w:rPr>
          <w:rFonts w:ascii="Arial" w:hAnsi="Arial" w:cs="Arial"/>
          <w:bCs/>
          <w:sz w:val="22"/>
        </w:rPr>
      </w:pPr>
    </w:p>
    <w:p w:rsidR="000D2340" w:rsidRPr="0007062B" w:rsidRDefault="000D2340" w:rsidP="000D2340">
      <w:pPr>
        <w:numPr>
          <w:ilvl w:val="0"/>
          <w:numId w:val="5"/>
        </w:numPr>
        <w:tabs>
          <w:tab w:val="left" w:pos="720"/>
          <w:tab w:val="left" w:pos="5400"/>
        </w:tabs>
        <w:ind w:left="360"/>
        <w:rPr>
          <w:rFonts w:ascii="Arial" w:hAnsi="Arial" w:cs="Arial"/>
          <w:b/>
          <w:sz w:val="22"/>
        </w:rPr>
      </w:pPr>
      <w:r>
        <w:rPr>
          <w:rFonts w:ascii="Arial" w:hAnsi="Arial" w:cs="Arial"/>
          <w:bCs/>
          <w:sz w:val="22"/>
        </w:rPr>
        <w:t>Any modifications to approved plans after the issuance of any building permit must be specifically requested and approved in writing prior to execution.  M</w:t>
      </w:r>
      <w:r w:rsidRPr="000A76D1">
        <w:rPr>
          <w:rFonts w:ascii="Arial" w:hAnsi="Arial" w:cs="Arial"/>
          <w:bCs/>
          <w:sz w:val="22"/>
        </w:rPr>
        <w:t>inor modifications to the design permit (i.e.</w:t>
      </w:r>
      <w:r>
        <w:rPr>
          <w:rFonts w:ascii="Arial" w:hAnsi="Arial" w:cs="Arial"/>
          <w:bCs/>
          <w:sz w:val="22"/>
        </w:rPr>
        <w:t xml:space="preserve"> minor material change, color change</w:t>
      </w:r>
      <w:r w:rsidRPr="000A76D1">
        <w:rPr>
          <w:rFonts w:ascii="Arial" w:hAnsi="Arial" w:cs="Arial"/>
          <w:bCs/>
          <w:sz w:val="22"/>
        </w:rPr>
        <w:t>)</w:t>
      </w:r>
      <w:r>
        <w:rPr>
          <w:rFonts w:ascii="Arial" w:hAnsi="Arial" w:cs="Arial"/>
          <w:bCs/>
          <w:sz w:val="22"/>
        </w:rPr>
        <w:t xml:space="preserve"> shall require </w:t>
      </w:r>
      <w:r w:rsidRPr="000A76D1">
        <w:rPr>
          <w:rFonts w:ascii="Arial" w:hAnsi="Arial" w:cs="Arial"/>
          <w:bCs/>
          <w:sz w:val="22"/>
        </w:rPr>
        <w:t>Community Development Department</w:t>
      </w:r>
      <w:r>
        <w:rPr>
          <w:rFonts w:ascii="Arial" w:hAnsi="Arial" w:cs="Arial"/>
          <w:bCs/>
          <w:sz w:val="22"/>
        </w:rPr>
        <w:t xml:space="preserve"> approval</w:t>
      </w:r>
      <w:r w:rsidRPr="000A76D1">
        <w:rPr>
          <w:rFonts w:ascii="Arial" w:hAnsi="Arial" w:cs="Arial"/>
          <w:bCs/>
          <w:sz w:val="22"/>
        </w:rPr>
        <w:t>.  Any significant changes (increase in size, modif</w:t>
      </w:r>
      <w:r>
        <w:rPr>
          <w:rFonts w:ascii="Arial" w:hAnsi="Arial" w:cs="Arial"/>
          <w:bCs/>
          <w:sz w:val="22"/>
        </w:rPr>
        <w:t>ication to</w:t>
      </w:r>
      <w:r w:rsidRPr="000A76D1">
        <w:rPr>
          <w:rFonts w:ascii="Arial" w:hAnsi="Arial" w:cs="Arial"/>
          <w:bCs/>
          <w:sz w:val="22"/>
        </w:rPr>
        <w:t xml:space="preserve"> massing) shall require Planning Commission approval.</w:t>
      </w:r>
    </w:p>
    <w:p w:rsidR="000D2340" w:rsidRDefault="000D2340" w:rsidP="000D2340">
      <w:pPr>
        <w:pStyle w:val="ListParagraph"/>
        <w:rPr>
          <w:rFonts w:ascii="Arial" w:hAnsi="Arial" w:cs="Arial"/>
          <w:b/>
          <w:sz w:val="22"/>
        </w:rPr>
      </w:pPr>
    </w:p>
    <w:p w:rsidR="000D2340" w:rsidRPr="0077019D" w:rsidRDefault="000D2340" w:rsidP="000D2340">
      <w:pPr>
        <w:numPr>
          <w:ilvl w:val="0"/>
          <w:numId w:val="5"/>
        </w:numPr>
        <w:tabs>
          <w:tab w:val="left" w:pos="720"/>
          <w:tab w:val="left" w:pos="5400"/>
        </w:tabs>
        <w:ind w:left="360"/>
        <w:rPr>
          <w:rFonts w:ascii="Arial" w:hAnsi="Arial" w:cs="Arial"/>
          <w:b/>
          <w:sz w:val="22"/>
        </w:rPr>
      </w:pPr>
      <w:r w:rsidRPr="0077019D">
        <w:rPr>
          <w:rFonts w:ascii="Arial" w:hAnsi="Arial" w:cs="Arial"/>
          <w:sz w:val="22"/>
        </w:rPr>
        <w:t>Prior to building permit sign off, compliance with all conditions of approval shall be demonstrated to the satisfaction of the Zoning Administrator or C</w:t>
      </w:r>
      <w:r>
        <w:rPr>
          <w:rFonts w:ascii="Arial" w:hAnsi="Arial" w:cs="Arial"/>
          <w:sz w:val="22"/>
        </w:rPr>
        <w:t xml:space="preserve">ommunity Development Director. </w:t>
      </w:r>
      <w:r w:rsidRPr="0077019D">
        <w:rPr>
          <w:rFonts w:ascii="Arial" w:hAnsi="Arial" w:cs="Arial"/>
          <w:sz w:val="22"/>
        </w:rPr>
        <w:t>The application shall be reviewed by the Planning Commission upon evidence of non-compliance with conditions of approval or applicable municipal code provisions.</w:t>
      </w:r>
    </w:p>
    <w:p w:rsidR="000D2340" w:rsidRDefault="000D2340" w:rsidP="000D2340">
      <w:pPr>
        <w:pStyle w:val="ListParagraph"/>
        <w:rPr>
          <w:rFonts w:ascii="Arial" w:hAnsi="Arial" w:cs="Arial"/>
          <w:b/>
          <w:sz w:val="22"/>
        </w:rPr>
      </w:pPr>
    </w:p>
    <w:p w:rsidR="000D2340" w:rsidRDefault="000D2340" w:rsidP="000D2340">
      <w:pPr>
        <w:numPr>
          <w:ilvl w:val="0"/>
          <w:numId w:val="5"/>
        </w:numPr>
        <w:tabs>
          <w:tab w:val="left" w:pos="720"/>
          <w:tab w:val="left" w:pos="5400"/>
        </w:tabs>
        <w:ind w:left="360"/>
        <w:rPr>
          <w:rFonts w:ascii="Arial" w:hAnsi="Arial" w:cs="Arial"/>
          <w:sz w:val="22"/>
          <w:u w:val="single"/>
        </w:rPr>
      </w:pPr>
      <w:r>
        <w:rPr>
          <w:rFonts w:ascii="Arial" w:hAnsi="Arial" w:cs="Arial"/>
          <w:sz w:val="22"/>
        </w:rPr>
        <w:t>Hours of construction shall be Monday through Friday 7:30 a.m. – 9 p.m., and Saturday 9 a.m. – 4 p.m., per city ordinance.</w:t>
      </w:r>
    </w:p>
    <w:p w:rsidR="000D2340" w:rsidRDefault="000D2340" w:rsidP="000D2340">
      <w:pPr>
        <w:tabs>
          <w:tab w:val="left" w:pos="720"/>
          <w:tab w:val="left" w:pos="5400"/>
        </w:tabs>
        <w:rPr>
          <w:rFonts w:ascii="Arial" w:hAnsi="Arial" w:cs="Arial"/>
          <w:sz w:val="22"/>
        </w:rPr>
      </w:pPr>
    </w:p>
    <w:p w:rsidR="000D2340" w:rsidRDefault="000D2340" w:rsidP="000D2340">
      <w:pPr>
        <w:numPr>
          <w:ilvl w:val="0"/>
          <w:numId w:val="5"/>
        </w:numPr>
        <w:tabs>
          <w:tab w:val="left" w:pos="720"/>
          <w:tab w:val="left" w:pos="5400"/>
        </w:tabs>
        <w:ind w:left="360"/>
        <w:rPr>
          <w:rFonts w:ascii="Arial" w:hAnsi="Arial" w:cs="Arial"/>
          <w:b/>
          <w:sz w:val="22"/>
        </w:rPr>
      </w:pPr>
      <w:r>
        <w:rPr>
          <w:rFonts w:ascii="Arial" w:hAnsi="Arial" w:cs="Arial"/>
          <w:sz w:val="22"/>
        </w:rPr>
        <w:t xml:space="preserve">The utilities shall be underground to the nearest utility pole in accordance with PG&amp;E and Public Works Department requirements.  A note shall be placed on the final building plans indicating this requirement.  </w:t>
      </w:r>
    </w:p>
    <w:p w:rsidR="000D2340" w:rsidRPr="00A70920" w:rsidRDefault="000D2340" w:rsidP="000D2340">
      <w:pPr>
        <w:rPr>
          <w:rFonts w:ascii="Arial" w:hAnsi="Arial" w:cs="Arial"/>
          <w:sz w:val="22"/>
        </w:rPr>
      </w:pPr>
    </w:p>
    <w:p w:rsidR="000D2340" w:rsidRPr="00720839" w:rsidRDefault="000D2340" w:rsidP="000D2340">
      <w:pPr>
        <w:numPr>
          <w:ilvl w:val="0"/>
          <w:numId w:val="5"/>
        </w:numPr>
        <w:tabs>
          <w:tab w:val="left" w:pos="720"/>
          <w:tab w:val="left" w:pos="5400"/>
        </w:tabs>
        <w:ind w:left="360"/>
        <w:rPr>
          <w:rFonts w:ascii="Arial" w:hAnsi="Arial" w:cs="Arial"/>
          <w:b/>
          <w:sz w:val="22"/>
        </w:rPr>
      </w:pPr>
      <w:r>
        <w:rPr>
          <w:rFonts w:ascii="Arial" w:hAnsi="Arial" w:cs="Arial"/>
          <w:sz w:val="22"/>
        </w:rPr>
        <w:t>An encroachment permit shall be acquired for any work performed in the right-of-way.</w:t>
      </w:r>
    </w:p>
    <w:p w:rsidR="000D2340" w:rsidRDefault="000D2340" w:rsidP="000D2340">
      <w:pPr>
        <w:pStyle w:val="ListParagraph"/>
        <w:rPr>
          <w:rFonts w:ascii="Arial" w:hAnsi="Arial" w:cs="Arial"/>
          <w:b/>
          <w:sz w:val="22"/>
        </w:rPr>
      </w:pPr>
    </w:p>
    <w:p w:rsidR="000D2340" w:rsidRPr="00D31CAD" w:rsidRDefault="000D2340" w:rsidP="000D2340">
      <w:pPr>
        <w:numPr>
          <w:ilvl w:val="0"/>
          <w:numId w:val="5"/>
        </w:numPr>
        <w:tabs>
          <w:tab w:val="left" w:pos="720"/>
          <w:tab w:val="left" w:pos="5400"/>
        </w:tabs>
        <w:ind w:left="360"/>
        <w:rPr>
          <w:rFonts w:ascii="Arial" w:hAnsi="Arial" w:cs="Arial"/>
          <w:b/>
          <w:sz w:val="22"/>
        </w:rPr>
      </w:pPr>
      <w:r>
        <w:rPr>
          <w:rFonts w:ascii="Arial" w:hAnsi="Arial" w:cs="Arial"/>
          <w:sz w:val="22"/>
        </w:rPr>
        <w:t xml:space="preserve">The existing sidewalk will be cut for driveway access onto the property at 410 Bay Avenue.  The sidewalk replacement shall be built to ADA standards.  </w:t>
      </w:r>
    </w:p>
    <w:p w:rsidR="000D2340" w:rsidRDefault="000D2340" w:rsidP="000D2340">
      <w:pPr>
        <w:pStyle w:val="ListParagraph"/>
        <w:rPr>
          <w:rFonts w:ascii="Arial" w:hAnsi="Arial" w:cs="Arial"/>
          <w:b/>
          <w:sz w:val="22"/>
        </w:rPr>
      </w:pPr>
    </w:p>
    <w:p w:rsidR="000D2340" w:rsidRPr="00D31CAD" w:rsidRDefault="000D2340" w:rsidP="000D2340">
      <w:pPr>
        <w:numPr>
          <w:ilvl w:val="0"/>
          <w:numId w:val="5"/>
        </w:numPr>
        <w:tabs>
          <w:tab w:val="left" w:pos="720"/>
          <w:tab w:val="left" w:pos="5400"/>
        </w:tabs>
        <w:ind w:left="360"/>
        <w:rPr>
          <w:rFonts w:ascii="Arial" w:hAnsi="Arial" w:cs="Arial"/>
          <w:b/>
          <w:sz w:val="22"/>
        </w:rPr>
      </w:pPr>
      <w:r>
        <w:rPr>
          <w:rFonts w:ascii="Arial" w:hAnsi="Arial" w:cs="Arial"/>
          <w:sz w:val="22"/>
        </w:rPr>
        <w:t>A drainage plan or design shall be submitted with the final building plans, to the satisfaction of the Public Works Director.</w:t>
      </w:r>
    </w:p>
    <w:p w:rsidR="000D2340" w:rsidRPr="00CF7A13" w:rsidRDefault="000D2340" w:rsidP="000D2340">
      <w:pPr>
        <w:tabs>
          <w:tab w:val="left" w:pos="720"/>
          <w:tab w:val="left" w:pos="5400"/>
        </w:tabs>
        <w:rPr>
          <w:rFonts w:ascii="Arial" w:hAnsi="Arial" w:cs="Arial"/>
          <w:sz w:val="22"/>
          <w:szCs w:val="22"/>
        </w:rPr>
      </w:pPr>
    </w:p>
    <w:p w:rsidR="000D2340" w:rsidRPr="00CF7A13" w:rsidRDefault="000D2340" w:rsidP="000D2340">
      <w:pPr>
        <w:numPr>
          <w:ilvl w:val="0"/>
          <w:numId w:val="5"/>
        </w:numPr>
        <w:tabs>
          <w:tab w:val="left" w:pos="720"/>
          <w:tab w:val="left" w:pos="5400"/>
        </w:tabs>
        <w:ind w:left="360"/>
        <w:rPr>
          <w:rFonts w:ascii="Arial" w:hAnsi="Arial" w:cs="Arial"/>
          <w:b/>
          <w:sz w:val="22"/>
          <w:szCs w:val="22"/>
        </w:rPr>
      </w:pPr>
      <w:r w:rsidRPr="00CF7A13">
        <w:rPr>
          <w:rFonts w:ascii="Arial" w:hAnsi="Arial" w:cs="Arial"/>
          <w:sz w:val="22"/>
          <w:szCs w:val="22"/>
        </w:rPr>
        <w:t>The project shall imple</w:t>
      </w:r>
      <w:r>
        <w:rPr>
          <w:rFonts w:ascii="Arial" w:hAnsi="Arial" w:cs="Arial"/>
          <w:sz w:val="22"/>
          <w:szCs w:val="22"/>
        </w:rPr>
        <w:t>ment Low Impact Development BMP</w:t>
      </w:r>
      <w:r w:rsidRPr="00CF7A13">
        <w:rPr>
          <w:rFonts w:ascii="Arial" w:hAnsi="Arial" w:cs="Arial"/>
          <w:sz w:val="22"/>
          <w:szCs w:val="22"/>
        </w:rPr>
        <w:t xml:space="preserve">s outlined in the </w:t>
      </w:r>
      <w:r w:rsidRPr="00CF7A13">
        <w:rPr>
          <w:rFonts w:ascii="Arial" w:hAnsi="Arial" w:cs="Arial"/>
          <w:i/>
          <w:sz w:val="22"/>
          <w:szCs w:val="22"/>
        </w:rPr>
        <w:t xml:space="preserve">Slow it. Spread it. Sink it. Homeowner’s Guide to Greening </w:t>
      </w:r>
      <w:proofErr w:type="spellStart"/>
      <w:r w:rsidRPr="00CF7A13">
        <w:rPr>
          <w:rFonts w:ascii="Arial" w:hAnsi="Arial" w:cs="Arial"/>
          <w:i/>
          <w:sz w:val="22"/>
          <w:szCs w:val="22"/>
        </w:rPr>
        <w:t>Stormwater</w:t>
      </w:r>
      <w:proofErr w:type="spellEnd"/>
      <w:r w:rsidRPr="00CF7A13">
        <w:rPr>
          <w:rFonts w:ascii="Arial" w:hAnsi="Arial" w:cs="Arial"/>
          <w:i/>
          <w:sz w:val="22"/>
          <w:szCs w:val="22"/>
        </w:rPr>
        <w:t xml:space="preserve"> Runoff</w:t>
      </w:r>
      <w:r w:rsidRPr="00CF7A13">
        <w:rPr>
          <w:rFonts w:ascii="Arial" w:hAnsi="Arial" w:cs="Arial"/>
          <w:sz w:val="22"/>
          <w:szCs w:val="22"/>
        </w:rPr>
        <w:t xml:space="preserve"> by the Resource Conservation District of Santa Cruz County.  The applicant shall provide details on the </w:t>
      </w:r>
      <w:r>
        <w:rPr>
          <w:rFonts w:ascii="Arial" w:hAnsi="Arial" w:cs="Arial"/>
          <w:sz w:val="22"/>
          <w:szCs w:val="22"/>
        </w:rPr>
        <w:t>BMPs</w:t>
      </w:r>
      <w:r w:rsidRPr="00CF7A13">
        <w:rPr>
          <w:rFonts w:ascii="Arial" w:hAnsi="Arial" w:cs="Arial"/>
          <w:sz w:val="22"/>
          <w:szCs w:val="22"/>
        </w:rPr>
        <w:t xml:space="preserve"> implemented and with a goal of not allowing more than 25% of total impervious area from discharging directly from the site.</w:t>
      </w:r>
    </w:p>
    <w:p w:rsidR="000D2340" w:rsidRDefault="000D2340" w:rsidP="000D2340">
      <w:pPr>
        <w:tabs>
          <w:tab w:val="left" w:pos="720"/>
          <w:tab w:val="left" w:pos="5400"/>
        </w:tabs>
        <w:rPr>
          <w:rFonts w:ascii="Arial" w:hAnsi="Arial" w:cs="Arial"/>
          <w:sz w:val="22"/>
        </w:rPr>
      </w:pPr>
    </w:p>
    <w:p w:rsidR="000D2340" w:rsidRPr="004D26E4" w:rsidRDefault="000D2340" w:rsidP="000D2340">
      <w:pPr>
        <w:pStyle w:val="BodyText2"/>
        <w:numPr>
          <w:ilvl w:val="0"/>
          <w:numId w:val="5"/>
        </w:numPr>
        <w:pBdr>
          <w:top w:val="none" w:sz="0" w:space="0" w:color="auto"/>
          <w:left w:val="none" w:sz="0" w:space="0" w:color="auto"/>
          <w:bottom w:val="none" w:sz="0" w:space="0" w:color="auto"/>
          <w:right w:val="none" w:sz="0" w:space="0" w:color="auto"/>
        </w:pBdr>
        <w:tabs>
          <w:tab w:val="left" w:pos="900"/>
        </w:tabs>
        <w:ind w:left="360"/>
        <w:jc w:val="left"/>
        <w:rPr>
          <w:rFonts w:ascii="Arial" w:hAnsi="Arial" w:cs="Arial"/>
          <w:sz w:val="22"/>
        </w:rPr>
      </w:pPr>
      <w:r>
        <w:rPr>
          <w:rFonts w:ascii="Arial" w:hAnsi="Arial" w:cs="Arial"/>
          <w:sz w:val="22"/>
        </w:rPr>
        <w:t xml:space="preserve">The final landscape plan shall be submitted with the building permit application and will include the specific number of plants of each type and their size, as well as the irrigation system to be utilized. Front yard landscaping and all trees shall be installed prior to final building occupancy. </w:t>
      </w:r>
    </w:p>
    <w:p w:rsidR="000D2340" w:rsidRDefault="000D2340" w:rsidP="000D2340">
      <w:pPr>
        <w:pStyle w:val="ListParagraph"/>
        <w:rPr>
          <w:rFonts w:ascii="Arial" w:hAnsi="Arial" w:cs="Arial"/>
          <w:sz w:val="22"/>
        </w:rPr>
      </w:pPr>
    </w:p>
    <w:p w:rsidR="000D2340" w:rsidRPr="00720839" w:rsidRDefault="000D2340" w:rsidP="000D2340">
      <w:pPr>
        <w:pStyle w:val="BodyText2"/>
        <w:numPr>
          <w:ilvl w:val="0"/>
          <w:numId w:val="5"/>
        </w:numPr>
        <w:pBdr>
          <w:top w:val="none" w:sz="0" w:space="0" w:color="auto"/>
          <w:left w:val="none" w:sz="0" w:space="0" w:color="auto"/>
          <w:bottom w:val="none" w:sz="0" w:space="0" w:color="auto"/>
          <w:right w:val="none" w:sz="0" w:space="0" w:color="auto"/>
        </w:pBdr>
        <w:tabs>
          <w:tab w:val="left" w:pos="720"/>
          <w:tab w:val="left" w:pos="900"/>
          <w:tab w:val="left" w:pos="5400"/>
        </w:tabs>
        <w:ind w:left="360"/>
        <w:jc w:val="left"/>
        <w:rPr>
          <w:rFonts w:ascii="Arial" w:hAnsi="Arial" w:cs="Arial"/>
          <w:b/>
          <w:sz w:val="22"/>
        </w:rPr>
      </w:pPr>
      <w:r>
        <w:rPr>
          <w:rFonts w:ascii="Arial" w:hAnsi="Arial" w:cs="Arial"/>
          <w:sz w:val="22"/>
        </w:rPr>
        <w:t>Planning f</w:t>
      </w:r>
      <w:r w:rsidRPr="00720839">
        <w:rPr>
          <w:rFonts w:ascii="Arial" w:hAnsi="Arial" w:cs="Arial"/>
          <w:sz w:val="22"/>
        </w:rPr>
        <w:t xml:space="preserve">ees associated with permit #13-102 shall be paid in full prior to building permit issuances. </w:t>
      </w:r>
    </w:p>
    <w:p w:rsidR="000D2340" w:rsidRDefault="000D2340" w:rsidP="000D2340">
      <w:pPr>
        <w:tabs>
          <w:tab w:val="left" w:pos="720"/>
          <w:tab w:val="left" w:pos="5400"/>
        </w:tabs>
        <w:rPr>
          <w:rFonts w:ascii="Arial" w:hAnsi="Arial" w:cs="Arial"/>
          <w:b/>
          <w:sz w:val="22"/>
        </w:rPr>
      </w:pPr>
    </w:p>
    <w:p w:rsidR="000D2340" w:rsidRPr="00DA43EB" w:rsidRDefault="000D2340" w:rsidP="000D2340">
      <w:pPr>
        <w:numPr>
          <w:ilvl w:val="0"/>
          <w:numId w:val="5"/>
        </w:numPr>
        <w:tabs>
          <w:tab w:val="left" w:pos="720"/>
          <w:tab w:val="left" w:pos="5400"/>
        </w:tabs>
        <w:ind w:left="360"/>
        <w:rPr>
          <w:rFonts w:ascii="Arial" w:hAnsi="Arial" w:cs="Arial"/>
          <w:b/>
          <w:sz w:val="22"/>
        </w:rPr>
      </w:pPr>
      <w:r>
        <w:rPr>
          <w:rFonts w:ascii="Arial" w:hAnsi="Arial" w:cs="Arial"/>
          <w:sz w:val="22"/>
        </w:rPr>
        <w:t>Affordable housing in-lieu fees shall be paid as required to assure compliance with the City of Capitola Affordable (Inclusionary) Housing Ordinance.  Any appropriate fees shall be paid prior to building permit issuance.</w:t>
      </w:r>
    </w:p>
    <w:p w:rsidR="000D2340" w:rsidRDefault="000D2340" w:rsidP="000D2340">
      <w:pPr>
        <w:tabs>
          <w:tab w:val="left" w:pos="720"/>
          <w:tab w:val="left" w:pos="5400"/>
        </w:tabs>
        <w:rPr>
          <w:rFonts w:ascii="Arial" w:hAnsi="Arial" w:cs="Arial"/>
          <w:b/>
          <w:sz w:val="22"/>
        </w:rPr>
      </w:pPr>
    </w:p>
    <w:p w:rsidR="000D2340" w:rsidRDefault="000D2340" w:rsidP="000D2340">
      <w:pPr>
        <w:numPr>
          <w:ilvl w:val="0"/>
          <w:numId w:val="5"/>
        </w:numPr>
        <w:tabs>
          <w:tab w:val="left" w:pos="720"/>
          <w:tab w:val="left" w:pos="5400"/>
        </w:tabs>
        <w:ind w:left="360"/>
        <w:rPr>
          <w:rFonts w:ascii="Arial" w:hAnsi="Arial" w:cs="Arial"/>
          <w:b/>
          <w:sz w:val="22"/>
          <w:szCs w:val="22"/>
        </w:rPr>
      </w:pPr>
      <w:r>
        <w:rPr>
          <w:rFonts w:ascii="Arial" w:hAnsi="Arial" w:cs="Arial"/>
          <w:sz w:val="22"/>
        </w:rPr>
        <w:t>Prior to granting of final occupancy, compliance with all conditions of approval shall be demonstrated to the satisfaction of the Zoning Administrator or Community Development Director.</w:t>
      </w:r>
    </w:p>
    <w:p w:rsidR="000D2340" w:rsidRDefault="000D2340" w:rsidP="000D2340">
      <w:pPr>
        <w:pStyle w:val="ListParagraph"/>
        <w:rPr>
          <w:rFonts w:ascii="Arial" w:hAnsi="Arial" w:cs="Arial"/>
          <w:sz w:val="22"/>
          <w:szCs w:val="22"/>
        </w:rPr>
      </w:pPr>
    </w:p>
    <w:p w:rsidR="000D2340" w:rsidRPr="005D2C21" w:rsidRDefault="000D2340" w:rsidP="000D2340">
      <w:pPr>
        <w:numPr>
          <w:ilvl w:val="0"/>
          <w:numId w:val="5"/>
        </w:numPr>
        <w:tabs>
          <w:tab w:val="left" w:pos="720"/>
          <w:tab w:val="left" w:pos="5400"/>
        </w:tabs>
        <w:ind w:left="360"/>
        <w:rPr>
          <w:rFonts w:ascii="Arial" w:hAnsi="Arial" w:cs="Arial"/>
          <w:b/>
          <w:sz w:val="22"/>
          <w:szCs w:val="22"/>
        </w:rPr>
      </w:pPr>
      <w:r w:rsidRPr="005D2C21">
        <w:rPr>
          <w:rFonts w:ascii="Arial" w:hAnsi="Arial" w:cs="Arial"/>
          <w:sz w:val="22"/>
          <w:szCs w:val="22"/>
        </w:rPr>
        <w:t xml:space="preserve">This permit shall expire 24 months from the date of issuance, unless an application for an extension is submitted prior to expiration pursuant to Municipal Code section 17.81.160. </w:t>
      </w:r>
    </w:p>
    <w:p w:rsidR="000D2340" w:rsidRDefault="000D2340" w:rsidP="000D2340">
      <w:pPr>
        <w:tabs>
          <w:tab w:val="left" w:pos="720"/>
          <w:tab w:val="left" w:pos="5400"/>
        </w:tabs>
        <w:rPr>
          <w:rFonts w:ascii="Arial" w:hAnsi="Arial" w:cs="Arial"/>
          <w:b/>
          <w:sz w:val="22"/>
          <w:szCs w:val="22"/>
        </w:rPr>
      </w:pPr>
    </w:p>
    <w:p w:rsidR="000D2340" w:rsidRDefault="000D2340" w:rsidP="000D2340">
      <w:pPr>
        <w:tabs>
          <w:tab w:val="left" w:pos="720"/>
          <w:tab w:val="left" w:pos="5400"/>
        </w:tabs>
        <w:rPr>
          <w:rFonts w:ascii="Arial" w:hAnsi="Arial" w:cs="Arial"/>
          <w:b/>
          <w:sz w:val="22"/>
          <w:u w:val="single"/>
        </w:rPr>
      </w:pPr>
      <w:r w:rsidRPr="00644442">
        <w:rPr>
          <w:rFonts w:ascii="Arial" w:hAnsi="Arial" w:cs="Arial"/>
          <w:b/>
          <w:sz w:val="22"/>
          <w:u w:val="single"/>
        </w:rPr>
        <w:t>FINDINGS</w:t>
      </w:r>
    </w:p>
    <w:p w:rsidR="00092ECE" w:rsidRPr="00644442" w:rsidRDefault="00092ECE" w:rsidP="000D2340">
      <w:pPr>
        <w:tabs>
          <w:tab w:val="left" w:pos="720"/>
          <w:tab w:val="left" w:pos="5400"/>
        </w:tabs>
        <w:rPr>
          <w:rFonts w:ascii="Arial" w:hAnsi="Arial" w:cs="Arial"/>
          <w:b/>
          <w:sz w:val="22"/>
        </w:rPr>
      </w:pPr>
    </w:p>
    <w:p w:rsidR="000D2340" w:rsidRDefault="000D2340" w:rsidP="000D2340">
      <w:pPr>
        <w:numPr>
          <w:ilvl w:val="0"/>
          <w:numId w:val="4"/>
        </w:numPr>
        <w:tabs>
          <w:tab w:val="left" w:pos="720"/>
          <w:tab w:val="left" w:pos="5400"/>
        </w:tabs>
        <w:ind w:left="720" w:hanging="720"/>
        <w:rPr>
          <w:rFonts w:ascii="Arial" w:hAnsi="Arial" w:cs="Arial"/>
          <w:b/>
          <w:sz w:val="22"/>
        </w:rPr>
      </w:pPr>
      <w:r w:rsidRPr="00644442">
        <w:rPr>
          <w:rFonts w:ascii="Arial" w:hAnsi="Arial" w:cs="Arial"/>
          <w:b/>
          <w:sz w:val="22"/>
        </w:rPr>
        <w:t xml:space="preserve">The application, subject to the conditions imposed, will secure the </w:t>
      </w:r>
      <w:r>
        <w:rPr>
          <w:rFonts w:ascii="Arial" w:hAnsi="Arial" w:cs="Arial"/>
          <w:b/>
          <w:sz w:val="22"/>
        </w:rPr>
        <w:t>purposes of the Zoning Ordinance, General Plan, and Local Coastal Plan.</w:t>
      </w:r>
    </w:p>
    <w:p w:rsidR="000D2340" w:rsidRDefault="000D2340" w:rsidP="000D2340">
      <w:pPr>
        <w:tabs>
          <w:tab w:val="left" w:pos="720"/>
          <w:tab w:val="left" w:pos="5400"/>
        </w:tabs>
        <w:rPr>
          <w:rFonts w:ascii="Arial" w:hAnsi="Arial" w:cs="Arial"/>
          <w:sz w:val="22"/>
        </w:rPr>
      </w:pPr>
    </w:p>
    <w:p w:rsidR="000D2340" w:rsidRDefault="000D2340" w:rsidP="000D2340">
      <w:pPr>
        <w:pStyle w:val="BodyTextIndent"/>
        <w:rPr>
          <w:rFonts w:ascii="Arial" w:hAnsi="Arial" w:cs="Arial"/>
          <w:sz w:val="22"/>
        </w:rPr>
      </w:pPr>
      <w:r>
        <w:rPr>
          <w:rFonts w:ascii="Arial" w:hAnsi="Arial" w:cs="Arial"/>
          <w:sz w:val="22"/>
        </w:rPr>
        <w:tab/>
        <w:t>Community Development Department Staff, the Architectural and Site Review Committee, and the Planning Commission have all reviewed the project.  The project conforms to the development standards of the RM-M (Multi-family) and R-1 (Single Family Residence) Zoning Districts.  Conditions of approval have been included to carry out the objectives of the Zoning Ordinance, General Plan and Local Coastal Plan.</w:t>
      </w:r>
    </w:p>
    <w:p w:rsidR="000D2340" w:rsidRDefault="000D2340" w:rsidP="000D2340">
      <w:pPr>
        <w:pStyle w:val="BodyTextIndent"/>
      </w:pPr>
    </w:p>
    <w:p w:rsidR="000D2340" w:rsidRDefault="000D2340" w:rsidP="000D2340">
      <w:pPr>
        <w:numPr>
          <w:ilvl w:val="0"/>
          <w:numId w:val="4"/>
        </w:numPr>
        <w:tabs>
          <w:tab w:val="left" w:pos="720"/>
          <w:tab w:val="left" w:pos="5400"/>
        </w:tabs>
        <w:ind w:left="720" w:hanging="720"/>
        <w:rPr>
          <w:rFonts w:ascii="Arial" w:hAnsi="Arial" w:cs="Arial"/>
          <w:b/>
          <w:sz w:val="22"/>
        </w:rPr>
      </w:pPr>
      <w:r>
        <w:rPr>
          <w:rFonts w:ascii="Arial" w:hAnsi="Arial" w:cs="Arial"/>
          <w:b/>
          <w:sz w:val="22"/>
        </w:rPr>
        <w:t>The application will maintain the character and integrity of the neighborhood.</w:t>
      </w:r>
    </w:p>
    <w:p w:rsidR="000D2340" w:rsidRDefault="000D2340" w:rsidP="000D2340">
      <w:pPr>
        <w:tabs>
          <w:tab w:val="left" w:pos="720"/>
          <w:tab w:val="left" w:pos="5400"/>
        </w:tabs>
        <w:rPr>
          <w:rFonts w:ascii="Arial" w:hAnsi="Arial" w:cs="Arial"/>
          <w:sz w:val="22"/>
        </w:rPr>
      </w:pPr>
    </w:p>
    <w:p w:rsidR="000D2340" w:rsidRDefault="000D2340" w:rsidP="000D2340">
      <w:pPr>
        <w:pStyle w:val="BodyTextIndent"/>
        <w:rPr>
          <w:rFonts w:ascii="Arial" w:hAnsi="Arial" w:cs="Arial"/>
          <w:sz w:val="22"/>
        </w:rPr>
      </w:pPr>
      <w:r>
        <w:rPr>
          <w:rFonts w:ascii="Arial" w:hAnsi="Arial" w:cs="Arial"/>
          <w:sz w:val="22"/>
        </w:rPr>
        <w:tab/>
        <w:t xml:space="preserve">Community Development Department Staff, the Architectural and Site Review Committee, and the Planning Commission have all reviewed the project.  The project conforms to the development standards of the RM-M (Multi-family district) and R-1 (Single Family Residence) Zoning District.  Conditions of approval have been included to ensure that the project maintains the character and integrity of the neighborhood. The proposed single-family residence with a secondary dwelling unit compliments the existing mix of single-family and multi-family residential in the neighborhood in use, mass and scale, materials, height, and architecture.  </w:t>
      </w:r>
    </w:p>
    <w:p w:rsidR="000D2340" w:rsidRDefault="000D2340" w:rsidP="000D2340">
      <w:pPr>
        <w:rPr>
          <w:rFonts w:ascii="Arial" w:hAnsi="Arial" w:cs="Arial"/>
          <w:sz w:val="22"/>
        </w:rPr>
      </w:pPr>
      <w:r>
        <w:rPr>
          <w:rFonts w:ascii="Arial" w:hAnsi="Arial" w:cs="Arial"/>
          <w:sz w:val="22"/>
        </w:rPr>
        <w:br w:type="page"/>
      </w:r>
    </w:p>
    <w:p w:rsidR="000D2340" w:rsidRDefault="000D2340" w:rsidP="000D2340">
      <w:pPr>
        <w:pStyle w:val="BodyTextIndent"/>
        <w:rPr>
          <w:rFonts w:ascii="Arial" w:hAnsi="Arial" w:cs="Arial"/>
          <w:sz w:val="22"/>
        </w:rPr>
      </w:pPr>
    </w:p>
    <w:p w:rsidR="000D2340" w:rsidRDefault="000D2340" w:rsidP="000D2340">
      <w:pPr>
        <w:pStyle w:val="BodyTextIndent"/>
        <w:numPr>
          <w:ilvl w:val="0"/>
          <w:numId w:val="4"/>
        </w:numPr>
        <w:ind w:left="720" w:hanging="720"/>
        <w:jc w:val="left"/>
        <w:rPr>
          <w:rFonts w:ascii="Arial" w:hAnsi="Arial" w:cs="Arial"/>
          <w:sz w:val="22"/>
        </w:rPr>
      </w:pPr>
      <w:r>
        <w:rPr>
          <w:rFonts w:ascii="Arial" w:hAnsi="Arial" w:cs="Arial"/>
          <w:b/>
          <w:sz w:val="22"/>
        </w:rPr>
        <w:t>This project is categorically exempt under Section 15303(a) of the California Environmental Quality Act and is not subject to Section 753.5 of Title 14 of the California Code of Regulations.</w:t>
      </w:r>
    </w:p>
    <w:p w:rsidR="000D2340" w:rsidRDefault="000D2340" w:rsidP="000D2340">
      <w:pPr>
        <w:tabs>
          <w:tab w:val="left" w:pos="720"/>
          <w:tab w:val="left" w:pos="5400"/>
        </w:tabs>
        <w:rPr>
          <w:rFonts w:ascii="Arial" w:hAnsi="Arial" w:cs="Arial"/>
          <w:sz w:val="22"/>
        </w:rPr>
      </w:pPr>
    </w:p>
    <w:p w:rsidR="009C4CAA" w:rsidRDefault="000D2340" w:rsidP="000D2340">
      <w:pPr>
        <w:rPr>
          <w:rFonts w:ascii="Arial" w:hAnsi="Arial" w:cs="Arial"/>
          <w:bCs/>
          <w:sz w:val="22"/>
        </w:rPr>
      </w:pPr>
      <w:r>
        <w:rPr>
          <w:rFonts w:ascii="Arial" w:hAnsi="Arial" w:cs="Arial"/>
          <w:sz w:val="22"/>
        </w:rPr>
        <w:tab/>
      </w:r>
      <w:r w:rsidRPr="00D56E82">
        <w:rPr>
          <w:rFonts w:ascii="Arial" w:hAnsi="Arial" w:cs="Arial"/>
          <w:bCs/>
          <w:sz w:val="22"/>
        </w:rPr>
        <w:t xml:space="preserve">This project involves construction of a new single-family residence in the </w:t>
      </w:r>
      <w:r>
        <w:rPr>
          <w:rFonts w:ascii="Arial" w:hAnsi="Arial" w:cs="Arial"/>
          <w:bCs/>
          <w:sz w:val="22"/>
        </w:rPr>
        <w:t xml:space="preserve">RM-M </w:t>
      </w:r>
      <w:r w:rsidRPr="00D56E82">
        <w:rPr>
          <w:rFonts w:ascii="Arial" w:hAnsi="Arial" w:cs="Arial"/>
          <w:bCs/>
          <w:sz w:val="22"/>
        </w:rPr>
        <w:t>(</w:t>
      </w:r>
      <w:r>
        <w:rPr>
          <w:rFonts w:ascii="Arial" w:hAnsi="Arial" w:cs="Arial"/>
          <w:bCs/>
          <w:sz w:val="22"/>
        </w:rPr>
        <w:t>multi-</w:t>
      </w:r>
      <w:r w:rsidRPr="00D56E82">
        <w:rPr>
          <w:rFonts w:ascii="Arial" w:hAnsi="Arial" w:cs="Arial"/>
          <w:bCs/>
          <w:sz w:val="22"/>
        </w:rPr>
        <w:t>family residence) Zoning District.  Section 15303 of the CEQA Guidelines exempts the construction of a single-family residence in a residential zone.</w:t>
      </w:r>
    </w:p>
    <w:p w:rsidR="000D2340" w:rsidRDefault="000D2340" w:rsidP="000D2340">
      <w:pPr>
        <w:rPr>
          <w:rFonts w:ascii="Arial" w:hAnsi="Arial" w:cs="Arial"/>
          <w:b/>
          <w:sz w:val="22"/>
          <w:u w:val="single"/>
        </w:rPr>
      </w:pPr>
    </w:p>
    <w:p w:rsidR="009C4CAA" w:rsidRDefault="009C4CAA" w:rsidP="009C4CAA">
      <w:pPr>
        <w:rPr>
          <w:rFonts w:ascii="Arial" w:hAnsi="Arial" w:cs="Arial"/>
          <w:b/>
          <w:bCs/>
          <w:sz w:val="22"/>
        </w:rPr>
      </w:pPr>
      <w:r w:rsidRPr="000201F0">
        <w:rPr>
          <w:rFonts w:ascii="Arial" w:hAnsi="Arial" w:cs="Arial"/>
          <w:b/>
          <w:bCs/>
          <w:sz w:val="22"/>
        </w:rPr>
        <w:t xml:space="preserve">The motion carried by the following vote: Aye: Commissioners Graves, Ortiz, and Welch and Chairperson Routh. No: </w:t>
      </w:r>
      <w:proofErr w:type="gramStart"/>
      <w:r w:rsidRPr="000201F0">
        <w:rPr>
          <w:rFonts w:ascii="Arial" w:hAnsi="Arial" w:cs="Arial"/>
          <w:b/>
          <w:bCs/>
          <w:sz w:val="22"/>
        </w:rPr>
        <w:t>None</w:t>
      </w:r>
      <w:proofErr w:type="gramEnd"/>
      <w:r w:rsidRPr="000201F0">
        <w:rPr>
          <w:rFonts w:ascii="Arial" w:hAnsi="Arial" w:cs="Arial"/>
          <w:b/>
          <w:bCs/>
          <w:sz w:val="22"/>
        </w:rPr>
        <w:t>. Abstain: None.</w:t>
      </w:r>
    </w:p>
    <w:p w:rsidR="009C4CAA" w:rsidRDefault="009C4CAA" w:rsidP="009C4CAA">
      <w:pPr>
        <w:rPr>
          <w:rFonts w:ascii="Arial" w:hAnsi="Arial" w:cs="Arial"/>
          <w:b/>
          <w:bCs/>
          <w:sz w:val="22"/>
        </w:rPr>
      </w:pPr>
    </w:p>
    <w:tbl>
      <w:tblPr>
        <w:tblW w:w="8940" w:type="dxa"/>
        <w:tblInd w:w="738" w:type="dxa"/>
        <w:tblLook w:val="01E0"/>
      </w:tblPr>
      <w:tblGrid>
        <w:gridCol w:w="752"/>
        <w:gridCol w:w="8188"/>
      </w:tblGrid>
      <w:tr w:rsidR="009C4CAA" w:rsidRPr="00820E23" w:rsidTr="00376632">
        <w:trPr>
          <w:trHeight w:val="140"/>
        </w:trPr>
        <w:tc>
          <w:tcPr>
            <w:tcW w:w="752" w:type="dxa"/>
          </w:tcPr>
          <w:p w:rsidR="009C4CAA" w:rsidRPr="009C4CAA" w:rsidRDefault="009C4CAA" w:rsidP="00FD569C">
            <w:pPr>
              <w:jc w:val="both"/>
              <w:rPr>
                <w:rFonts w:ascii="Arial" w:hAnsi="Arial" w:cs="Arial"/>
                <w:b/>
                <w:sz w:val="22"/>
                <w:szCs w:val="22"/>
              </w:rPr>
            </w:pPr>
            <w:r>
              <w:rPr>
                <w:rFonts w:ascii="Arial" w:hAnsi="Arial" w:cs="Arial"/>
                <w:b/>
                <w:sz w:val="22"/>
                <w:szCs w:val="22"/>
              </w:rPr>
              <w:t>D.</w:t>
            </w:r>
          </w:p>
        </w:tc>
        <w:tc>
          <w:tcPr>
            <w:tcW w:w="8188" w:type="dxa"/>
          </w:tcPr>
          <w:p w:rsidR="009C4CAA" w:rsidRPr="009C4CAA" w:rsidRDefault="009C4CAA" w:rsidP="009C4CAA">
            <w:pPr>
              <w:rPr>
                <w:rFonts w:ascii="Arial" w:hAnsi="Arial" w:cs="Arial"/>
                <w:b/>
                <w:bCs/>
                <w:sz w:val="22"/>
                <w:szCs w:val="22"/>
              </w:rPr>
            </w:pPr>
            <w:bookmarkStart w:id="7" w:name="Item3746"/>
            <w:r>
              <w:rPr>
                <w:rFonts w:ascii="Arial" w:hAnsi="Arial" w:cs="Arial"/>
                <w:b/>
                <w:bCs/>
                <w:sz w:val="22"/>
                <w:szCs w:val="22"/>
              </w:rPr>
              <w:t>1855 41</w:t>
            </w:r>
            <w:r w:rsidRPr="009C4CAA">
              <w:rPr>
                <w:rFonts w:ascii="Arial" w:hAnsi="Arial" w:cs="Arial"/>
                <w:b/>
                <w:bCs/>
                <w:sz w:val="22"/>
                <w:szCs w:val="22"/>
              </w:rPr>
              <w:t>st</w:t>
            </w:r>
            <w:r>
              <w:rPr>
                <w:rFonts w:ascii="Arial" w:hAnsi="Arial" w:cs="Arial"/>
                <w:b/>
                <w:bCs/>
                <w:sz w:val="22"/>
                <w:szCs w:val="22"/>
              </w:rPr>
              <w:t xml:space="preserve"> Avenue, E-1      #13-105      APN: 034-261-37</w:t>
            </w:r>
            <w:bookmarkEnd w:id="7"/>
          </w:p>
        </w:tc>
      </w:tr>
      <w:tr w:rsidR="009C4CAA" w:rsidRPr="00820E23" w:rsidTr="00376632">
        <w:trPr>
          <w:gridBefore w:val="1"/>
          <w:wBefore w:w="752" w:type="dxa"/>
          <w:trHeight w:val="628"/>
        </w:trPr>
        <w:tc>
          <w:tcPr>
            <w:tcW w:w="8188" w:type="dxa"/>
          </w:tcPr>
          <w:p w:rsidR="009C4CAA" w:rsidRDefault="009C4CAA" w:rsidP="00FD569C">
            <w:pPr>
              <w:pStyle w:val="Title"/>
              <w:spacing w:before="0" w:beforeAutospacing="0" w:after="0" w:afterAutospacing="0"/>
              <w:rPr>
                <w:rFonts w:ascii="Arial" w:hAnsi="Arial" w:cs="Arial"/>
                <w:bCs/>
              </w:rPr>
            </w:pPr>
            <w:bookmarkStart w:id="8" w:name="Item3747"/>
            <w:r>
              <w:rPr>
                <w:rFonts w:ascii="Arial" w:hAnsi="Arial" w:cs="Arial"/>
                <w:bCs/>
                <w:sz w:val="22"/>
                <w:szCs w:val="22"/>
              </w:rPr>
              <w:t>Design Permit to remodel an existing storefront (Chili’s restaurant) located in the CC (Community Commercial) Zoning District.</w:t>
            </w:r>
            <w:bookmarkEnd w:id="8"/>
          </w:p>
          <w:p w:rsidR="009C4CAA" w:rsidRDefault="009C4CAA" w:rsidP="00FD569C">
            <w:pPr>
              <w:pStyle w:val="Title"/>
              <w:spacing w:before="0" w:beforeAutospacing="0" w:after="0" w:afterAutospacing="0"/>
              <w:rPr>
                <w:rFonts w:ascii="Arial" w:hAnsi="Arial" w:cs="Arial"/>
                <w:bCs/>
              </w:rPr>
            </w:pPr>
            <w:r>
              <w:rPr>
                <w:rFonts w:ascii="Arial" w:hAnsi="Arial" w:cs="Arial"/>
                <w:bCs/>
                <w:sz w:val="22"/>
                <w:szCs w:val="22"/>
              </w:rPr>
              <w:t>Environmental Determination: Categorical Exemption</w:t>
            </w:r>
          </w:p>
          <w:p w:rsidR="009C4CAA" w:rsidRDefault="009C4CAA" w:rsidP="00FD569C">
            <w:pPr>
              <w:pStyle w:val="Title"/>
              <w:spacing w:before="0" w:beforeAutospacing="0" w:after="0" w:afterAutospacing="0"/>
              <w:rPr>
                <w:rFonts w:ascii="Arial" w:hAnsi="Arial" w:cs="Arial"/>
                <w:bCs/>
              </w:rPr>
            </w:pPr>
            <w:r>
              <w:rPr>
                <w:rFonts w:ascii="Arial" w:hAnsi="Arial" w:cs="Arial"/>
                <w:bCs/>
                <w:sz w:val="22"/>
                <w:szCs w:val="22"/>
              </w:rPr>
              <w:t xml:space="preserve">Property Owner: The </w:t>
            </w:r>
            <w:proofErr w:type="spellStart"/>
            <w:r>
              <w:rPr>
                <w:rFonts w:ascii="Arial" w:hAnsi="Arial" w:cs="Arial"/>
                <w:bCs/>
                <w:sz w:val="22"/>
                <w:szCs w:val="22"/>
              </w:rPr>
              <w:t>Macerich</w:t>
            </w:r>
            <w:proofErr w:type="spellEnd"/>
            <w:r>
              <w:rPr>
                <w:rFonts w:ascii="Arial" w:hAnsi="Arial" w:cs="Arial"/>
                <w:bCs/>
                <w:sz w:val="22"/>
                <w:szCs w:val="22"/>
              </w:rPr>
              <w:t xml:space="preserve"> Company, filed: 08/02/2013</w:t>
            </w:r>
          </w:p>
          <w:p w:rsidR="009C4CAA" w:rsidRPr="00820E23" w:rsidRDefault="009C4CAA" w:rsidP="00FD569C">
            <w:pPr>
              <w:pStyle w:val="Title"/>
              <w:spacing w:before="0" w:beforeAutospacing="0" w:after="0" w:afterAutospacing="0"/>
              <w:rPr>
                <w:rFonts w:ascii="Arial" w:hAnsi="Arial" w:cs="Arial"/>
                <w:bCs/>
              </w:rPr>
            </w:pPr>
            <w:r>
              <w:rPr>
                <w:rFonts w:ascii="Arial" w:hAnsi="Arial" w:cs="Arial"/>
                <w:bCs/>
                <w:sz w:val="22"/>
                <w:szCs w:val="22"/>
              </w:rPr>
              <w:t>Representative: Roger Nelson</w:t>
            </w:r>
          </w:p>
        </w:tc>
      </w:tr>
      <w:tr w:rsidR="009C4CAA" w:rsidRPr="00820E23" w:rsidTr="00376632">
        <w:trPr>
          <w:trHeight w:val="80"/>
        </w:trPr>
        <w:tc>
          <w:tcPr>
            <w:tcW w:w="752" w:type="dxa"/>
          </w:tcPr>
          <w:p w:rsidR="009C4CAA" w:rsidRPr="00993EC6" w:rsidRDefault="009C4CAA" w:rsidP="00FD569C">
            <w:pPr>
              <w:jc w:val="both"/>
              <w:rPr>
                <w:rFonts w:ascii="Arial" w:hAnsi="Arial" w:cs="Arial"/>
                <w:b/>
              </w:rPr>
            </w:pPr>
          </w:p>
        </w:tc>
        <w:tc>
          <w:tcPr>
            <w:tcW w:w="8188" w:type="dxa"/>
          </w:tcPr>
          <w:p w:rsidR="009C4CAA" w:rsidRPr="00820E23" w:rsidRDefault="009C4CAA" w:rsidP="00FD569C">
            <w:pPr>
              <w:rPr>
                <w:rFonts w:ascii="Arial" w:hAnsi="Arial" w:cs="Arial"/>
                <w:b/>
                <w:bCs/>
              </w:rPr>
            </w:pPr>
          </w:p>
        </w:tc>
      </w:tr>
      <w:tr w:rsidR="009C4CAA" w:rsidRPr="00820E23" w:rsidTr="00376632">
        <w:trPr>
          <w:gridBefore w:val="1"/>
          <w:wBefore w:w="752" w:type="dxa"/>
          <w:trHeight w:val="56"/>
        </w:trPr>
        <w:tc>
          <w:tcPr>
            <w:tcW w:w="8188" w:type="dxa"/>
          </w:tcPr>
          <w:p w:rsidR="009C4CAA" w:rsidRPr="00820E23" w:rsidRDefault="009C4CAA" w:rsidP="00FD569C">
            <w:pPr>
              <w:rPr>
                <w:rFonts w:ascii="Arial" w:hAnsi="Arial" w:cs="Arial"/>
              </w:rPr>
            </w:pPr>
          </w:p>
        </w:tc>
      </w:tr>
    </w:tbl>
    <w:p w:rsidR="00CA67A9" w:rsidRDefault="00CA67A9" w:rsidP="006E0D3A">
      <w:pPr>
        <w:rPr>
          <w:rFonts w:ascii="Arial" w:hAnsi="Arial" w:cs="Arial"/>
          <w:bCs/>
          <w:sz w:val="22"/>
        </w:rPr>
      </w:pPr>
      <w:r>
        <w:rPr>
          <w:rFonts w:ascii="Arial" w:hAnsi="Arial" w:cs="Arial"/>
          <w:bCs/>
          <w:sz w:val="22"/>
        </w:rPr>
        <w:t>This item was heard following 5B.</w:t>
      </w:r>
    </w:p>
    <w:p w:rsidR="00CA67A9" w:rsidRDefault="00CA67A9" w:rsidP="006E0D3A">
      <w:pPr>
        <w:rPr>
          <w:rFonts w:ascii="Arial" w:hAnsi="Arial" w:cs="Arial"/>
          <w:bCs/>
          <w:sz w:val="22"/>
        </w:rPr>
      </w:pPr>
    </w:p>
    <w:p w:rsidR="00BF4957" w:rsidRPr="00286C39" w:rsidRDefault="00286C39" w:rsidP="006E0D3A">
      <w:pPr>
        <w:rPr>
          <w:rFonts w:ascii="Arial" w:hAnsi="Arial" w:cs="Arial"/>
          <w:bCs/>
          <w:sz w:val="22"/>
        </w:rPr>
      </w:pPr>
      <w:r w:rsidRPr="00286C39">
        <w:rPr>
          <w:rFonts w:ascii="Arial" w:hAnsi="Arial" w:cs="Arial"/>
          <w:bCs/>
          <w:sz w:val="22"/>
        </w:rPr>
        <w:t xml:space="preserve">Senior Planner </w:t>
      </w:r>
      <w:r w:rsidR="00BF4957" w:rsidRPr="00286C39">
        <w:rPr>
          <w:rFonts w:ascii="Arial" w:hAnsi="Arial" w:cs="Arial"/>
          <w:bCs/>
          <w:sz w:val="22"/>
        </w:rPr>
        <w:t xml:space="preserve">Cattan presented </w:t>
      </w:r>
      <w:r>
        <w:rPr>
          <w:rFonts w:ascii="Arial" w:hAnsi="Arial" w:cs="Arial"/>
          <w:bCs/>
          <w:sz w:val="22"/>
        </w:rPr>
        <w:t xml:space="preserve">the </w:t>
      </w:r>
      <w:r w:rsidR="00BF4957" w:rsidRPr="00286C39">
        <w:rPr>
          <w:rFonts w:ascii="Arial" w:hAnsi="Arial" w:cs="Arial"/>
          <w:bCs/>
          <w:sz w:val="22"/>
        </w:rPr>
        <w:t xml:space="preserve">staff report. </w:t>
      </w:r>
      <w:r>
        <w:rPr>
          <w:rFonts w:ascii="Arial" w:hAnsi="Arial" w:cs="Arial"/>
          <w:bCs/>
          <w:sz w:val="22"/>
        </w:rPr>
        <w:t>She noted the project conforms to the 41</w:t>
      </w:r>
      <w:r w:rsidRPr="00286C39">
        <w:rPr>
          <w:rFonts w:ascii="Arial" w:hAnsi="Arial" w:cs="Arial"/>
          <w:bCs/>
          <w:sz w:val="22"/>
          <w:vertAlign w:val="superscript"/>
        </w:rPr>
        <w:t>st</w:t>
      </w:r>
      <w:r>
        <w:rPr>
          <w:rFonts w:ascii="Arial" w:hAnsi="Arial" w:cs="Arial"/>
          <w:bCs/>
          <w:sz w:val="22"/>
        </w:rPr>
        <w:t xml:space="preserve"> Avenue guidelines</w:t>
      </w:r>
      <w:r w:rsidR="00BF4957" w:rsidRPr="00286C39">
        <w:rPr>
          <w:rFonts w:ascii="Arial" w:hAnsi="Arial" w:cs="Arial"/>
          <w:bCs/>
          <w:sz w:val="22"/>
        </w:rPr>
        <w:t>.</w:t>
      </w:r>
    </w:p>
    <w:p w:rsidR="00BF4957" w:rsidRPr="00286C39" w:rsidRDefault="00BF4957" w:rsidP="006E0D3A">
      <w:pPr>
        <w:rPr>
          <w:rFonts w:ascii="Arial" w:hAnsi="Arial" w:cs="Arial"/>
          <w:bCs/>
          <w:sz w:val="22"/>
        </w:rPr>
      </w:pPr>
    </w:p>
    <w:p w:rsidR="00BF4957" w:rsidRPr="00286C39" w:rsidRDefault="00286C39" w:rsidP="006E0D3A">
      <w:pPr>
        <w:rPr>
          <w:rFonts w:ascii="Arial" w:hAnsi="Arial" w:cs="Arial"/>
          <w:bCs/>
          <w:sz w:val="22"/>
        </w:rPr>
      </w:pPr>
      <w:r>
        <w:rPr>
          <w:rFonts w:ascii="Arial" w:hAnsi="Arial" w:cs="Arial"/>
          <w:bCs/>
          <w:sz w:val="22"/>
        </w:rPr>
        <w:t>Commission</w:t>
      </w:r>
      <w:r w:rsidR="00CA67A9">
        <w:rPr>
          <w:rFonts w:ascii="Arial" w:hAnsi="Arial" w:cs="Arial"/>
          <w:bCs/>
          <w:sz w:val="22"/>
        </w:rPr>
        <w:t>er</w:t>
      </w:r>
      <w:r>
        <w:rPr>
          <w:rFonts w:ascii="Arial" w:hAnsi="Arial" w:cs="Arial"/>
          <w:bCs/>
          <w:sz w:val="22"/>
        </w:rPr>
        <w:t xml:space="preserve"> </w:t>
      </w:r>
      <w:r w:rsidR="00BF4957" w:rsidRPr="00286C39">
        <w:rPr>
          <w:rFonts w:ascii="Arial" w:hAnsi="Arial" w:cs="Arial"/>
          <w:bCs/>
          <w:sz w:val="22"/>
        </w:rPr>
        <w:t>Graves</w:t>
      </w:r>
      <w:r>
        <w:rPr>
          <w:rFonts w:ascii="Arial" w:hAnsi="Arial" w:cs="Arial"/>
          <w:bCs/>
          <w:sz w:val="22"/>
        </w:rPr>
        <w:t xml:space="preserve"> asked if the project required any changes to the ADA parking and was told none is proposed. Commission Ortiz confirmed the size of the new sign, </w:t>
      </w:r>
      <w:r w:rsidR="00E71E91" w:rsidRPr="00286C39">
        <w:rPr>
          <w:rFonts w:ascii="Arial" w:hAnsi="Arial" w:cs="Arial"/>
          <w:bCs/>
          <w:sz w:val="22"/>
        </w:rPr>
        <w:t>7’8</w:t>
      </w:r>
      <w:r>
        <w:rPr>
          <w:rFonts w:ascii="Arial" w:hAnsi="Arial" w:cs="Arial"/>
          <w:bCs/>
          <w:sz w:val="22"/>
        </w:rPr>
        <w:t>”</w:t>
      </w:r>
      <w:r w:rsidR="00E71E91" w:rsidRPr="00286C39">
        <w:rPr>
          <w:rFonts w:ascii="Arial" w:hAnsi="Arial" w:cs="Arial"/>
          <w:bCs/>
          <w:sz w:val="22"/>
        </w:rPr>
        <w:t xml:space="preserve"> by 4’5</w:t>
      </w:r>
      <w:r>
        <w:rPr>
          <w:rFonts w:ascii="Arial" w:hAnsi="Arial" w:cs="Arial"/>
          <w:bCs/>
          <w:sz w:val="22"/>
        </w:rPr>
        <w:t>”</w:t>
      </w:r>
      <w:r w:rsidR="00E71E91" w:rsidRPr="00286C39">
        <w:rPr>
          <w:rFonts w:ascii="Arial" w:hAnsi="Arial" w:cs="Arial"/>
          <w:bCs/>
          <w:sz w:val="22"/>
        </w:rPr>
        <w:t xml:space="preserve">. </w:t>
      </w:r>
      <w:r w:rsidR="00F864F9">
        <w:rPr>
          <w:rFonts w:ascii="Arial" w:hAnsi="Arial" w:cs="Arial"/>
          <w:bCs/>
          <w:sz w:val="22"/>
        </w:rPr>
        <w:t xml:space="preserve">Commissioner </w:t>
      </w:r>
      <w:r w:rsidR="00E71E91" w:rsidRPr="00286C39">
        <w:rPr>
          <w:rFonts w:ascii="Arial" w:hAnsi="Arial" w:cs="Arial"/>
          <w:bCs/>
          <w:sz w:val="22"/>
        </w:rPr>
        <w:t xml:space="preserve">Graves </w:t>
      </w:r>
      <w:r>
        <w:rPr>
          <w:rFonts w:ascii="Arial" w:hAnsi="Arial" w:cs="Arial"/>
          <w:bCs/>
          <w:sz w:val="22"/>
        </w:rPr>
        <w:t xml:space="preserve">said he would also like to see the standard language requiring </w:t>
      </w:r>
      <w:r w:rsidR="00E71E91" w:rsidRPr="00286C39">
        <w:rPr>
          <w:rFonts w:ascii="Arial" w:hAnsi="Arial" w:cs="Arial"/>
          <w:bCs/>
          <w:sz w:val="22"/>
        </w:rPr>
        <w:t>maintenance of awning materials</w:t>
      </w:r>
      <w:r w:rsidR="00376632">
        <w:rPr>
          <w:rFonts w:ascii="Arial" w:hAnsi="Arial" w:cs="Arial"/>
          <w:bCs/>
          <w:sz w:val="22"/>
        </w:rPr>
        <w:t xml:space="preserve"> included in conditions of approval</w:t>
      </w:r>
      <w:r w:rsidR="00E71E91" w:rsidRPr="00286C39">
        <w:rPr>
          <w:rFonts w:ascii="Arial" w:hAnsi="Arial" w:cs="Arial"/>
          <w:bCs/>
          <w:sz w:val="22"/>
        </w:rPr>
        <w:t>.</w:t>
      </w:r>
    </w:p>
    <w:p w:rsidR="00E71E91" w:rsidRDefault="00E71E91" w:rsidP="006E0D3A">
      <w:pPr>
        <w:rPr>
          <w:rFonts w:ascii="Arial" w:hAnsi="Arial" w:cs="Arial"/>
          <w:bCs/>
          <w:sz w:val="22"/>
        </w:rPr>
      </w:pPr>
    </w:p>
    <w:p w:rsidR="00286C39" w:rsidRDefault="00286C39" w:rsidP="006E0D3A">
      <w:pPr>
        <w:rPr>
          <w:rFonts w:ascii="Arial" w:hAnsi="Arial" w:cs="Arial"/>
          <w:bCs/>
          <w:sz w:val="22"/>
        </w:rPr>
      </w:pPr>
      <w:r>
        <w:rPr>
          <w:rFonts w:ascii="Arial" w:hAnsi="Arial" w:cs="Arial"/>
          <w:bCs/>
          <w:sz w:val="22"/>
        </w:rPr>
        <w:t xml:space="preserve">Chairman Routh opened the public hearing. </w:t>
      </w:r>
      <w:r w:rsidR="00E71E91" w:rsidRPr="00286C39">
        <w:rPr>
          <w:rFonts w:ascii="Arial" w:hAnsi="Arial" w:cs="Arial"/>
          <w:bCs/>
          <w:sz w:val="22"/>
        </w:rPr>
        <w:t>J</w:t>
      </w:r>
      <w:r w:rsidR="00F864F9">
        <w:rPr>
          <w:rFonts w:ascii="Arial" w:hAnsi="Arial" w:cs="Arial"/>
          <w:bCs/>
          <w:sz w:val="22"/>
        </w:rPr>
        <w:t>.</w:t>
      </w:r>
      <w:r w:rsidR="00E71E91" w:rsidRPr="00286C39">
        <w:rPr>
          <w:rFonts w:ascii="Arial" w:hAnsi="Arial" w:cs="Arial"/>
          <w:bCs/>
          <w:sz w:val="22"/>
        </w:rPr>
        <w:t>J</w:t>
      </w:r>
      <w:r w:rsidR="00F864F9">
        <w:rPr>
          <w:rFonts w:ascii="Arial" w:hAnsi="Arial" w:cs="Arial"/>
          <w:bCs/>
          <w:sz w:val="22"/>
        </w:rPr>
        <w:t>.</w:t>
      </w:r>
      <w:r w:rsidR="00E71E91" w:rsidRPr="00286C39">
        <w:rPr>
          <w:rFonts w:ascii="Arial" w:hAnsi="Arial" w:cs="Arial"/>
          <w:bCs/>
          <w:sz w:val="22"/>
        </w:rPr>
        <w:t xml:space="preserve"> Jamadar of Brinker</w:t>
      </w:r>
      <w:r>
        <w:rPr>
          <w:rFonts w:ascii="Arial" w:hAnsi="Arial" w:cs="Arial"/>
          <w:bCs/>
          <w:sz w:val="22"/>
        </w:rPr>
        <w:t xml:space="preserve"> represented the applicant, explaining the redesign is part of a national effort. Approximately half of more than 800 </w:t>
      </w:r>
      <w:r w:rsidR="00376632">
        <w:rPr>
          <w:rFonts w:ascii="Arial" w:hAnsi="Arial" w:cs="Arial"/>
          <w:bCs/>
          <w:sz w:val="22"/>
        </w:rPr>
        <w:t xml:space="preserve">Chili’s </w:t>
      </w:r>
      <w:r>
        <w:rPr>
          <w:rFonts w:ascii="Arial" w:hAnsi="Arial" w:cs="Arial"/>
          <w:bCs/>
          <w:sz w:val="22"/>
        </w:rPr>
        <w:t>locations have already undergone the redesign and it has been well received</w:t>
      </w:r>
      <w:r w:rsidR="00E71E91" w:rsidRPr="00286C39">
        <w:rPr>
          <w:rFonts w:ascii="Arial" w:hAnsi="Arial" w:cs="Arial"/>
          <w:bCs/>
          <w:sz w:val="22"/>
        </w:rPr>
        <w:t xml:space="preserve">. </w:t>
      </w:r>
      <w:r>
        <w:rPr>
          <w:rFonts w:ascii="Arial" w:hAnsi="Arial" w:cs="Arial"/>
          <w:bCs/>
          <w:sz w:val="22"/>
        </w:rPr>
        <w:t xml:space="preserve">There was no public </w:t>
      </w:r>
      <w:r w:rsidR="00376632">
        <w:rPr>
          <w:rFonts w:ascii="Arial" w:hAnsi="Arial" w:cs="Arial"/>
          <w:bCs/>
          <w:sz w:val="22"/>
        </w:rPr>
        <w:t xml:space="preserve">comment </w:t>
      </w:r>
      <w:r>
        <w:rPr>
          <w:rFonts w:ascii="Arial" w:hAnsi="Arial" w:cs="Arial"/>
          <w:bCs/>
          <w:sz w:val="22"/>
        </w:rPr>
        <w:t>and the public hearing was closed.</w:t>
      </w:r>
    </w:p>
    <w:p w:rsidR="00BF4957" w:rsidRDefault="00BF4957" w:rsidP="006E0D3A">
      <w:pPr>
        <w:rPr>
          <w:rFonts w:ascii="Arial" w:hAnsi="Arial" w:cs="Arial"/>
          <w:b/>
          <w:bCs/>
          <w:sz w:val="22"/>
        </w:rPr>
      </w:pPr>
    </w:p>
    <w:p w:rsidR="006E0D3A" w:rsidRDefault="006E0D3A" w:rsidP="006E0D3A">
      <w:pPr>
        <w:rPr>
          <w:rFonts w:ascii="Arial" w:hAnsi="Arial" w:cs="Arial"/>
          <w:b/>
          <w:bCs/>
          <w:sz w:val="22"/>
        </w:rPr>
      </w:pPr>
      <w:r w:rsidRPr="00AC084F">
        <w:rPr>
          <w:rFonts w:ascii="Arial" w:hAnsi="Arial" w:cs="Arial"/>
          <w:b/>
          <w:bCs/>
          <w:sz w:val="22"/>
        </w:rPr>
        <w:t xml:space="preserve">A motion to approve project application </w:t>
      </w:r>
      <w:r>
        <w:rPr>
          <w:rFonts w:ascii="Arial" w:hAnsi="Arial" w:cs="Arial"/>
          <w:b/>
          <w:bCs/>
          <w:sz w:val="22"/>
        </w:rPr>
        <w:t>#13-</w:t>
      </w:r>
      <w:r w:rsidR="00D77520">
        <w:rPr>
          <w:rFonts w:ascii="Arial" w:hAnsi="Arial" w:cs="Arial"/>
          <w:b/>
          <w:bCs/>
          <w:sz w:val="22"/>
        </w:rPr>
        <w:t>105</w:t>
      </w:r>
      <w:r>
        <w:rPr>
          <w:rFonts w:ascii="Arial" w:hAnsi="Arial" w:cs="Arial"/>
          <w:b/>
          <w:bCs/>
          <w:sz w:val="22"/>
        </w:rPr>
        <w:t xml:space="preserve"> </w:t>
      </w:r>
      <w:r w:rsidRPr="00AC084F">
        <w:rPr>
          <w:rFonts w:ascii="Arial" w:hAnsi="Arial" w:cs="Arial"/>
          <w:b/>
          <w:bCs/>
          <w:sz w:val="22"/>
        </w:rPr>
        <w:t xml:space="preserve">with the following conditions and findings was made by Commissioner </w:t>
      </w:r>
      <w:r w:rsidR="00286C39">
        <w:rPr>
          <w:rFonts w:ascii="Arial" w:hAnsi="Arial" w:cs="Arial"/>
          <w:b/>
          <w:bCs/>
          <w:sz w:val="22"/>
        </w:rPr>
        <w:t>Graves</w:t>
      </w:r>
      <w:r>
        <w:rPr>
          <w:rFonts w:ascii="Arial" w:hAnsi="Arial" w:cs="Arial"/>
          <w:b/>
          <w:bCs/>
          <w:sz w:val="22"/>
        </w:rPr>
        <w:t xml:space="preserve"> </w:t>
      </w:r>
      <w:r w:rsidRPr="00AC084F">
        <w:rPr>
          <w:rFonts w:ascii="Arial" w:hAnsi="Arial" w:cs="Arial"/>
          <w:b/>
          <w:bCs/>
          <w:sz w:val="22"/>
        </w:rPr>
        <w:t xml:space="preserve">and seconded by Commissioner </w:t>
      </w:r>
      <w:r w:rsidR="00286C39">
        <w:rPr>
          <w:rFonts w:ascii="Arial" w:hAnsi="Arial" w:cs="Arial"/>
          <w:b/>
          <w:bCs/>
          <w:sz w:val="22"/>
        </w:rPr>
        <w:t>Ortiz</w:t>
      </w:r>
      <w:r>
        <w:rPr>
          <w:rFonts w:ascii="Arial" w:hAnsi="Arial" w:cs="Arial"/>
          <w:b/>
          <w:bCs/>
          <w:sz w:val="22"/>
        </w:rPr>
        <w:t>:</w:t>
      </w:r>
    </w:p>
    <w:p w:rsidR="009C4CAA" w:rsidRDefault="009C4CAA" w:rsidP="009C4CAA">
      <w:pPr>
        <w:rPr>
          <w:rFonts w:ascii="Arial" w:hAnsi="Arial" w:cs="Arial"/>
          <w:b/>
          <w:sz w:val="22"/>
          <w:u w:val="single"/>
        </w:rPr>
      </w:pPr>
    </w:p>
    <w:p w:rsidR="00DD0031" w:rsidRPr="009C04AA" w:rsidRDefault="00DD0031" w:rsidP="00DD0031">
      <w:pPr>
        <w:jc w:val="both"/>
        <w:rPr>
          <w:rFonts w:ascii="Arial" w:hAnsi="Arial" w:cs="Arial"/>
          <w:b/>
          <w:sz w:val="22"/>
          <w:szCs w:val="22"/>
        </w:rPr>
      </w:pPr>
      <w:r w:rsidRPr="009C04AA">
        <w:rPr>
          <w:rFonts w:ascii="Arial" w:hAnsi="Arial" w:cs="Arial"/>
          <w:b/>
          <w:sz w:val="22"/>
          <w:szCs w:val="22"/>
          <w:u w:val="single"/>
        </w:rPr>
        <w:t xml:space="preserve">CONDITIONS </w:t>
      </w:r>
    </w:p>
    <w:p w:rsidR="00DD0031" w:rsidRPr="00E5302D" w:rsidRDefault="00DD0031" w:rsidP="00DD0031"/>
    <w:p w:rsidR="00DD0031" w:rsidRPr="00F864F9" w:rsidRDefault="00DD0031" w:rsidP="00F864F9">
      <w:pPr>
        <w:pStyle w:val="ListParagraph"/>
        <w:numPr>
          <w:ilvl w:val="0"/>
          <w:numId w:val="26"/>
        </w:numPr>
        <w:tabs>
          <w:tab w:val="left" w:pos="1080"/>
          <w:tab w:val="left" w:pos="5400"/>
        </w:tabs>
        <w:rPr>
          <w:rFonts w:ascii="Arial" w:hAnsi="Arial" w:cs="Arial"/>
          <w:b/>
          <w:sz w:val="22"/>
        </w:rPr>
      </w:pPr>
      <w:r w:rsidRPr="00F864F9">
        <w:rPr>
          <w:rFonts w:ascii="Arial" w:hAnsi="Arial" w:cs="Arial"/>
          <w:sz w:val="22"/>
          <w:szCs w:val="22"/>
        </w:rPr>
        <w:t>The project approval consists of a design permit for the exterior remodel to the siding and installation of a new awning for the Chili’s Restaurant located in the Capitola Mall at 1855 41</w:t>
      </w:r>
      <w:r w:rsidRPr="00F864F9">
        <w:rPr>
          <w:rFonts w:ascii="Arial" w:hAnsi="Arial" w:cs="Arial"/>
          <w:sz w:val="22"/>
          <w:szCs w:val="22"/>
          <w:vertAlign w:val="superscript"/>
        </w:rPr>
        <w:t>st</w:t>
      </w:r>
      <w:r w:rsidRPr="00F864F9">
        <w:rPr>
          <w:rFonts w:ascii="Arial" w:hAnsi="Arial" w:cs="Arial"/>
          <w:sz w:val="22"/>
          <w:szCs w:val="22"/>
        </w:rPr>
        <w:t xml:space="preserve"> Avenue.</w:t>
      </w:r>
    </w:p>
    <w:p w:rsidR="00DD0031" w:rsidRPr="00AA14C4" w:rsidRDefault="00DD0031" w:rsidP="00DD0031">
      <w:pPr>
        <w:pStyle w:val="ListParagraph"/>
        <w:tabs>
          <w:tab w:val="left" w:pos="1080"/>
          <w:tab w:val="left" w:pos="5400"/>
        </w:tabs>
        <w:ind w:left="360"/>
        <w:rPr>
          <w:rFonts w:ascii="Arial" w:hAnsi="Arial" w:cs="Arial"/>
          <w:b/>
          <w:sz w:val="22"/>
        </w:rPr>
      </w:pPr>
    </w:p>
    <w:p w:rsidR="00DD0031" w:rsidRPr="00F864F9" w:rsidRDefault="00DD0031" w:rsidP="00F864F9">
      <w:pPr>
        <w:pStyle w:val="ListParagraph"/>
        <w:numPr>
          <w:ilvl w:val="0"/>
          <w:numId w:val="26"/>
        </w:numPr>
        <w:tabs>
          <w:tab w:val="left" w:pos="720"/>
          <w:tab w:val="left" w:pos="5400"/>
        </w:tabs>
        <w:rPr>
          <w:rFonts w:ascii="Arial" w:hAnsi="Arial" w:cs="Arial"/>
          <w:b/>
          <w:sz w:val="22"/>
        </w:rPr>
      </w:pPr>
      <w:r w:rsidRPr="00F864F9">
        <w:rPr>
          <w:rFonts w:ascii="Arial" w:hAnsi="Arial" w:cs="Arial"/>
          <w:sz w:val="22"/>
        </w:rPr>
        <w:t xml:space="preserve">The proposed project is approved as indicated on the final plans reviewed and approved by the Planning Commission on September 5, 2013, except as modified through conditions imposed by the Planning Commission at the time of the hearing.  A building permit shall be secured for any new construction or modifications to structures, including interior modifications, authorized by this permit.  Final building plans shall reflect the set of plans approved by the Planning Commission.  All construction shall be completed according to the approved plans on which building permits are issued. </w:t>
      </w:r>
    </w:p>
    <w:p w:rsidR="00DD0031" w:rsidRPr="00E5302D" w:rsidRDefault="00DD0031" w:rsidP="00DD0031">
      <w:pPr>
        <w:pStyle w:val="ListParagraph"/>
        <w:tabs>
          <w:tab w:val="left" w:pos="1080"/>
          <w:tab w:val="left" w:pos="5400"/>
        </w:tabs>
        <w:ind w:left="360"/>
        <w:rPr>
          <w:rFonts w:ascii="Arial" w:hAnsi="Arial" w:cs="Arial"/>
          <w:b/>
          <w:sz w:val="22"/>
        </w:rPr>
      </w:pPr>
    </w:p>
    <w:p w:rsidR="00DD0031" w:rsidRPr="00F864F9" w:rsidRDefault="00DD0031" w:rsidP="00F864F9">
      <w:pPr>
        <w:pStyle w:val="ListParagraph"/>
        <w:numPr>
          <w:ilvl w:val="0"/>
          <w:numId w:val="26"/>
        </w:numPr>
        <w:tabs>
          <w:tab w:val="left" w:pos="720"/>
          <w:tab w:val="left" w:pos="5400"/>
        </w:tabs>
        <w:rPr>
          <w:rFonts w:ascii="Arial" w:hAnsi="Arial" w:cs="Arial"/>
          <w:b/>
          <w:sz w:val="22"/>
        </w:rPr>
      </w:pPr>
      <w:r w:rsidRPr="00F864F9">
        <w:rPr>
          <w:rFonts w:ascii="Arial" w:hAnsi="Arial" w:cs="Arial"/>
          <w:bCs/>
          <w:sz w:val="22"/>
        </w:rPr>
        <w:lastRenderedPageBreak/>
        <w:t>Any modifications to approved plans after the issuance of any building permit must be specifically requested and approved in writing prior to execution.  Minor modifications to the design permit (i.e. minor material change, color change) shall require Community Development Department approval.  Any significant changes (increase in size, modification to massing) shall require Planning Commission approval.</w:t>
      </w:r>
    </w:p>
    <w:p w:rsidR="00DD0031" w:rsidRPr="00E5302D" w:rsidRDefault="00DD0031" w:rsidP="00F864F9">
      <w:pPr>
        <w:tabs>
          <w:tab w:val="left" w:pos="720"/>
          <w:tab w:val="left" w:pos="5400"/>
        </w:tabs>
        <w:rPr>
          <w:rFonts w:ascii="Arial" w:hAnsi="Arial" w:cs="Arial"/>
          <w:sz w:val="22"/>
        </w:rPr>
      </w:pPr>
    </w:p>
    <w:p w:rsidR="00DD0031" w:rsidRPr="00F864F9" w:rsidRDefault="00DD0031" w:rsidP="00F864F9">
      <w:pPr>
        <w:pStyle w:val="ListParagraph"/>
        <w:numPr>
          <w:ilvl w:val="0"/>
          <w:numId w:val="26"/>
        </w:numPr>
        <w:tabs>
          <w:tab w:val="left" w:pos="720"/>
          <w:tab w:val="left" w:pos="5400"/>
        </w:tabs>
        <w:rPr>
          <w:rFonts w:ascii="Arial" w:hAnsi="Arial" w:cs="Arial"/>
          <w:b/>
          <w:sz w:val="22"/>
        </w:rPr>
      </w:pPr>
      <w:r w:rsidRPr="00F864F9">
        <w:rPr>
          <w:rFonts w:ascii="Arial" w:hAnsi="Arial" w:cs="Arial"/>
          <w:sz w:val="22"/>
        </w:rPr>
        <w:t>Prior to building permit sign off, compliance with all conditions of approval shall be demonstrated to the satisfaction of the Zoning Administrator or Community Development Director.  The application shall be reviewed by the Planning Commission upon evidence of non-compliance with conditions of approval or applicable municipal code provisions.</w:t>
      </w:r>
    </w:p>
    <w:p w:rsidR="00DD0031" w:rsidRDefault="00DD0031" w:rsidP="00F864F9">
      <w:pPr>
        <w:pStyle w:val="ListParagraph"/>
        <w:rPr>
          <w:rFonts w:ascii="Arial" w:hAnsi="Arial" w:cs="Arial"/>
          <w:sz w:val="22"/>
        </w:rPr>
      </w:pPr>
    </w:p>
    <w:p w:rsidR="00DD0031" w:rsidRPr="00036AE0" w:rsidRDefault="00DD0031" w:rsidP="00F864F9">
      <w:pPr>
        <w:pStyle w:val="BodyText2"/>
        <w:numPr>
          <w:ilvl w:val="0"/>
          <w:numId w:val="26"/>
        </w:numPr>
        <w:pBdr>
          <w:top w:val="none" w:sz="0" w:space="0" w:color="auto"/>
          <w:left w:val="none" w:sz="0" w:space="0" w:color="auto"/>
          <w:bottom w:val="none" w:sz="0" w:space="0" w:color="auto"/>
          <w:right w:val="none" w:sz="0" w:space="0" w:color="auto"/>
        </w:pBdr>
        <w:tabs>
          <w:tab w:val="left" w:pos="900"/>
        </w:tabs>
        <w:jc w:val="left"/>
      </w:pPr>
      <w:r>
        <w:rPr>
          <w:rFonts w:ascii="Arial" w:hAnsi="Arial" w:cs="Arial"/>
          <w:sz w:val="22"/>
        </w:rPr>
        <w:t>Planning f</w:t>
      </w:r>
      <w:r w:rsidRPr="00036AE0">
        <w:rPr>
          <w:rFonts w:ascii="Arial" w:hAnsi="Arial" w:cs="Arial"/>
          <w:sz w:val="22"/>
        </w:rPr>
        <w:t xml:space="preserve">ees associated with permit #13-105 shall be paid in full prior to building permit issuance. </w:t>
      </w:r>
    </w:p>
    <w:p w:rsidR="00DD0031" w:rsidRDefault="00DD0031" w:rsidP="00F864F9">
      <w:pPr>
        <w:pStyle w:val="ListParagraph"/>
        <w:rPr>
          <w:rFonts w:ascii="Arial" w:hAnsi="Arial" w:cs="Arial"/>
          <w:sz w:val="22"/>
        </w:rPr>
      </w:pPr>
    </w:p>
    <w:p w:rsidR="00DD0031" w:rsidRPr="00F864F9" w:rsidRDefault="00DD0031" w:rsidP="00F864F9">
      <w:pPr>
        <w:pStyle w:val="ListParagraph"/>
        <w:numPr>
          <w:ilvl w:val="0"/>
          <w:numId w:val="26"/>
        </w:numPr>
        <w:tabs>
          <w:tab w:val="left" w:pos="720"/>
          <w:tab w:val="left" w:pos="5400"/>
        </w:tabs>
        <w:rPr>
          <w:rFonts w:ascii="Arial" w:hAnsi="Arial" w:cs="Arial"/>
          <w:b/>
          <w:sz w:val="22"/>
          <w:szCs w:val="22"/>
        </w:rPr>
      </w:pPr>
      <w:r w:rsidRPr="00F864F9">
        <w:rPr>
          <w:rFonts w:ascii="Arial" w:hAnsi="Arial" w:cs="Arial"/>
          <w:sz w:val="22"/>
          <w:szCs w:val="22"/>
        </w:rPr>
        <w:t xml:space="preserve">This permit shall expire 24 months from the date of issuance, unless an application for an extension is submitted prior to expiration pursuant to Municipal Code section 17.81.160. </w:t>
      </w:r>
    </w:p>
    <w:p w:rsidR="00DD0031" w:rsidRPr="00DD0031" w:rsidRDefault="00DD0031" w:rsidP="00F864F9">
      <w:pPr>
        <w:tabs>
          <w:tab w:val="left" w:pos="720"/>
          <w:tab w:val="left" w:pos="5400"/>
        </w:tabs>
        <w:ind w:left="360"/>
        <w:rPr>
          <w:rFonts w:ascii="Arial" w:hAnsi="Arial" w:cs="Arial"/>
          <w:b/>
          <w:sz w:val="22"/>
          <w:szCs w:val="22"/>
        </w:rPr>
      </w:pPr>
    </w:p>
    <w:p w:rsidR="00DD0031" w:rsidRPr="00F864F9" w:rsidRDefault="00601582" w:rsidP="00F864F9">
      <w:pPr>
        <w:pStyle w:val="ListParagraph"/>
        <w:numPr>
          <w:ilvl w:val="0"/>
          <w:numId w:val="26"/>
        </w:numPr>
        <w:tabs>
          <w:tab w:val="left" w:pos="720"/>
          <w:tab w:val="left" w:pos="5400"/>
        </w:tabs>
        <w:rPr>
          <w:rFonts w:ascii="Arial" w:hAnsi="Arial" w:cs="Arial"/>
          <w:sz w:val="22"/>
          <w:szCs w:val="22"/>
          <w:u w:val="single"/>
        </w:rPr>
      </w:pPr>
      <w:r w:rsidRPr="00F864F9">
        <w:rPr>
          <w:rFonts w:ascii="Arial" w:hAnsi="Arial" w:cs="Arial"/>
          <w:sz w:val="22"/>
          <w:szCs w:val="22"/>
          <w:u w:val="single"/>
        </w:rPr>
        <w:t>The awning shall be maintained and replaced when it fails or materials begin to show significant signs of wear and tear</w:t>
      </w:r>
      <w:r w:rsidRPr="00F864F9">
        <w:rPr>
          <w:rFonts w:ascii="Arial" w:hAnsi="Arial" w:cs="Arial"/>
          <w:bCs/>
          <w:sz w:val="22"/>
          <w:u w:val="single"/>
        </w:rPr>
        <w:t>.</w:t>
      </w:r>
    </w:p>
    <w:p w:rsidR="00DD0031" w:rsidRPr="005D2C21" w:rsidRDefault="00DD0031" w:rsidP="00F864F9">
      <w:pPr>
        <w:tabs>
          <w:tab w:val="left" w:pos="720"/>
          <w:tab w:val="left" w:pos="5400"/>
        </w:tabs>
        <w:rPr>
          <w:rFonts w:ascii="Arial" w:hAnsi="Arial" w:cs="Arial"/>
          <w:b/>
          <w:sz w:val="22"/>
          <w:szCs w:val="22"/>
        </w:rPr>
      </w:pPr>
    </w:p>
    <w:p w:rsidR="00DD0031" w:rsidRPr="00E5302D" w:rsidRDefault="00DD0031" w:rsidP="00DD0031">
      <w:pPr>
        <w:tabs>
          <w:tab w:val="left" w:pos="720"/>
          <w:tab w:val="left" w:pos="5400"/>
        </w:tabs>
        <w:jc w:val="both"/>
        <w:rPr>
          <w:rFonts w:ascii="Arial" w:hAnsi="Arial" w:cs="Arial"/>
          <w:sz w:val="22"/>
          <w:szCs w:val="22"/>
          <w:u w:val="single"/>
        </w:rPr>
      </w:pPr>
    </w:p>
    <w:p w:rsidR="00DD0031" w:rsidRDefault="00DD0031" w:rsidP="00DD0031">
      <w:pPr>
        <w:pStyle w:val="Heading1"/>
        <w:rPr>
          <w:rFonts w:ascii="Arial" w:hAnsi="Arial" w:cs="Arial"/>
          <w:b w:val="0"/>
          <w:sz w:val="22"/>
          <w:u w:val="single"/>
        </w:rPr>
      </w:pPr>
      <w:r w:rsidRPr="00FB716C">
        <w:rPr>
          <w:rFonts w:ascii="Arial" w:hAnsi="Arial" w:cs="Arial"/>
          <w:sz w:val="22"/>
          <w:u w:val="single"/>
        </w:rPr>
        <w:t>FINDINGS</w:t>
      </w:r>
    </w:p>
    <w:p w:rsidR="00DD0031" w:rsidRPr="00FB716C" w:rsidRDefault="00DD0031" w:rsidP="00DD0031"/>
    <w:p w:rsidR="00DD0031" w:rsidRPr="00E5302D" w:rsidRDefault="00DD0031" w:rsidP="00DD0031">
      <w:pPr>
        <w:numPr>
          <w:ilvl w:val="0"/>
          <w:numId w:val="12"/>
        </w:numPr>
        <w:tabs>
          <w:tab w:val="left" w:pos="5400"/>
        </w:tabs>
        <w:ind w:left="720" w:hanging="720"/>
        <w:rPr>
          <w:rFonts w:ascii="Arial" w:hAnsi="Arial" w:cs="Arial"/>
          <w:sz w:val="22"/>
        </w:rPr>
      </w:pPr>
      <w:r w:rsidRPr="00E5302D">
        <w:rPr>
          <w:rFonts w:ascii="Arial" w:hAnsi="Arial" w:cs="Arial"/>
          <w:b/>
          <w:sz w:val="22"/>
        </w:rPr>
        <w:t xml:space="preserve">The application, subject to the conditions imposed, will secure the purposes of the Zoning Ordinance and General Plan.  </w:t>
      </w:r>
    </w:p>
    <w:p w:rsidR="00DD0031" w:rsidRPr="00DD0031" w:rsidRDefault="00DD0031" w:rsidP="00DD0031">
      <w:pPr>
        <w:tabs>
          <w:tab w:val="left" w:pos="5400"/>
        </w:tabs>
        <w:rPr>
          <w:rFonts w:ascii="Arial" w:hAnsi="Arial" w:cs="Arial"/>
          <w:sz w:val="22"/>
          <w:szCs w:val="22"/>
        </w:rPr>
      </w:pPr>
    </w:p>
    <w:p w:rsidR="00DD0031" w:rsidRPr="00DD0031" w:rsidRDefault="00DD0031" w:rsidP="00DD0031">
      <w:pPr>
        <w:pStyle w:val="BodyTextIndent2"/>
        <w:ind w:left="720" w:firstLine="0"/>
        <w:jc w:val="left"/>
        <w:rPr>
          <w:rFonts w:ascii="Arial" w:hAnsi="Arial" w:cs="Arial"/>
          <w:i w:val="0"/>
          <w:sz w:val="22"/>
          <w:szCs w:val="22"/>
        </w:rPr>
      </w:pPr>
      <w:r w:rsidRPr="00DD0031">
        <w:rPr>
          <w:rFonts w:ascii="Arial" w:hAnsi="Arial" w:cs="Arial"/>
          <w:i w:val="0"/>
          <w:sz w:val="22"/>
          <w:szCs w:val="22"/>
        </w:rPr>
        <w:t>The Planning Commission finds that the proposed exterior modifications comply with the zoning ordinance.  The proposed modifications to the exterior elevations are limited to the exterior of the building with no changes in height, setbacks, and/or use.  Updating existing commercial within commercial districts is reflective of the purposes of the General Plan.</w:t>
      </w:r>
    </w:p>
    <w:p w:rsidR="00DD0031" w:rsidRPr="00DD0031" w:rsidRDefault="00DD0031" w:rsidP="00DD0031">
      <w:pPr>
        <w:tabs>
          <w:tab w:val="left" w:pos="720"/>
          <w:tab w:val="left" w:pos="5400"/>
        </w:tabs>
        <w:rPr>
          <w:rFonts w:ascii="Arial" w:hAnsi="Arial" w:cs="Arial"/>
          <w:sz w:val="22"/>
          <w:szCs w:val="22"/>
        </w:rPr>
      </w:pPr>
    </w:p>
    <w:p w:rsidR="00DD0031" w:rsidRPr="00E5302D" w:rsidRDefault="00DD0031" w:rsidP="00DD0031">
      <w:pPr>
        <w:numPr>
          <w:ilvl w:val="0"/>
          <w:numId w:val="12"/>
        </w:numPr>
        <w:tabs>
          <w:tab w:val="left" w:pos="5400"/>
        </w:tabs>
        <w:ind w:left="720" w:hanging="720"/>
        <w:rPr>
          <w:rFonts w:ascii="Arial" w:hAnsi="Arial" w:cs="Arial"/>
          <w:sz w:val="22"/>
        </w:rPr>
      </w:pPr>
      <w:r w:rsidRPr="00E5302D">
        <w:rPr>
          <w:rFonts w:ascii="Arial" w:hAnsi="Arial" w:cs="Arial"/>
          <w:b/>
          <w:sz w:val="22"/>
        </w:rPr>
        <w:t>The application will maintain the character and integrity of the neighborhood.</w:t>
      </w:r>
      <w:r w:rsidRPr="00E5302D">
        <w:rPr>
          <w:rFonts w:ascii="Arial" w:hAnsi="Arial" w:cs="Arial"/>
          <w:sz w:val="22"/>
        </w:rPr>
        <w:t xml:space="preserve">  </w:t>
      </w:r>
    </w:p>
    <w:p w:rsidR="00DD0031" w:rsidRPr="00E5302D" w:rsidRDefault="00DD0031" w:rsidP="00DD0031">
      <w:pPr>
        <w:tabs>
          <w:tab w:val="left" w:pos="720"/>
          <w:tab w:val="left" w:pos="5400"/>
        </w:tabs>
        <w:rPr>
          <w:rFonts w:ascii="Arial" w:hAnsi="Arial" w:cs="Arial"/>
          <w:sz w:val="22"/>
        </w:rPr>
      </w:pPr>
    </w:p>
    <w:p w:rsidR="00DD0031" w:rsidRPr="00DD0031" w:rsidRDefault="00DD0031" w:rsidP="00DD0031">
      <w:pPr>
        <w:pStyle w:val="BodyTextIndent2"/>
        <w:ind w:left="720" w:firstLine="0"/>
        <w:jc w:val="left"/>
        <w:rPr>
          <w:rFonts w:ascii="Arial" w:hAnsi="Arial" w:cs="Arial"/>
          <w:i w:val="0"/>
          <w:sz w:val="22"/>
          <w:szCs w:val="22"/>
        </w:rPr>
      </w:pPr>
      <w:r w:rsidRPr="00DD0031">
        <w:rPr>
          <w:rFonts w:ascii="Arial" w:hAnsi="Arial" w:cs="Arial"/>
          <w:i w:val="0"/>
          <w:sz w:val="22"/>
          <w:szCs w:val="22"/>
        </w:rPr>
        <w:t>The Community Development Department Sta</w:t>
      </w:r>
      <w:r>
        <w:rPr>
          <w:rFonts w:ascii="Arial" w:hAnsi="Arial" w:cs="Arial"/>
          <w:i w:val="0"/>
          <w:sz w:val="22"/>
          <w:szCs w:val="22"/>
        </w:rPr>
        <w:t xml:space="preserve">ff and Planning Commission have reviewed the </w:t>
      </w:r>
      <w:r w:rsidRPr="00DD0031">
        <w:rPr>
          <w:rFonts w:ascii="Arial" w:hAnsi="Arial" w:cs="Arial"/>
          <w:i w:val="0"/>
          <w:sz w:val="22"/>
          <w:szCs w:val="22"/>
        </w:rPr>
        <w:t xml:space="preserve">plans to ensure that the exterior modifications maintain the character and integrity of </w:t>
      </w:r>
      <w:r>
        <w:rPr>
          <w:rFonts w:ascii="Arial" w:hAnsi="Arial" w:cs="Arial"/>
          <w:i w:val="0"/>
          <w:sz w:val="22"/>
          <w:szCs w:val="22"/>
        </w:rPr>
        <w:t>t</w:t>
      </w:r>
      <w:r w:rsidRPr="00DD0031">
        <w:rPr>
          <w:rFonts w:ascii="Arial" w:hAnsi="Arial" w:cs="Arial"/>
          <w:i w:val="0"/>
          <w:sz w:val="22"/>
          <w:szCs w:val="22"/>
        </w:rPr>
        <w:t>he Capitola Mall. The new materials complement the existing architecture of the ma</w:t>
      </w:r>
      <w:r>
        <w:rPr>
          <w:rFonts w:ascii="Arial" w:hAnsi="Arial" w:cs="Arial"/>
          <w:i w:val="0"/>
          <w:sz w:val="22"/>
          <w:szCs w:val="22"/>
        </w:rPr>
        <w:t xml:space="preserve">ll </w:t>
      </w:r>
      <w:r w:rsidRPr="00DD0031">
        <w:rPr>
          <w:rFonts w:ascii="Arial" w:hAnsi="Arial" w:cs="Arial"/>
          <w:i w:val="0"/>
          <w:sz w:val="22"/>
          <w:szCs w:val="22"/>
        </w:rPr>
        <w:t>and are appropriately located within existing horizontal bands of the building.</w:t>
      </w:r>
    </w:p>
    <w:p w:rsidR="00DD0031" w:rsidRPr="00E5302D" w:rsidRDefault="00DD0031" w:rsidP="00DD0031">
      <w:pPr>
        <w:pStyle w:val="ListParagraph"/>
        <w:numPr>
          <w:ilvl w:val="0"/>
          <w:numId w:val="12"/>
        </w:numPr>
        <w:spacing w:before="100" w:beforeAutospacing="1" w:after="100" w:afterAutospacing="1"/>
        <w:ind w:left="720" w:hanging="720"/>
        <w:rPr>
          <w:rFonts w:ascii="Arial" w:hAnsi="Arial" w:cs="Arial"/>
          <w:b/>
          <w:sz w:val="22"/>
          <w:szCs w:val="22"/>
        </w:rPr>
      </w:pPr>
      <w:r w:rsidRPr="00E5302D">
        <w:rPr>
          <w:rFonts w:ascii="Arial" w:hAnsi="Arial" w:cs="Arial"/>
          <w:b/>
          <w:sz w:val="22"/>
          <w:szCs w:val="22"/>
        </w:rPr>
        <w:t xml:space="preserve">The </w:t>
      </w:r>
      <w:r>
        <w:rPr>
          <w:rFonts w:ascii="Arial" w:hAnsi="Arial" w:cs="Arial"/>
          <w:b/>
          <w:sz w:val="22"/>
          <w:szCs w:val="22"/>
        </w:rPr>
        <w:t>new exterior materials</w:t>
      </w:r>
      <w:r w:rsidRPr="00E5302D">
        <w:rPr>
          <w:rFonts w:ascii="Arial" w:hAnsi="Arial" w:cs="Arial"/>
          <w:b/>
          <w:sz w:val="22"/>
          <w:szCs w:val="22"/>
        </w:rPr>
        <w:t xml:space="preserve">, as designed and conditioned, </w:t>
      </w:r>
      <w:r>
        <w:rPr>
          <w:rFonts w:ascii="Arial" w:hAnsi="Arial" w:cs="Arial"/>
          <w:b/>
          <w:sz w:val="22"/>
          <w:szCs w:val="22"/>
        </w:rPr>
        <w:t>are</w:t>
      </w:r>
      <w:r w:rsidRPr="00E5302D">
        <w:rPr>
          <w:rFonts w:ascii="Arial" w:hAnsi="Arial" w:cs="Arial"/>
          <w:b/>
          <w:sz w:val="22"/>
          <w:szCs w:val="22"/>
        </w:rPr>
        <w:t xml:space="preserve"> necessary and appropriate for the subject commercial site, in order to allow the site and the businesses located within it to be competitive with other businesses of a similar nature located elsewhere, and/or to be competitive with industry standards governing sale of the merchandise offered at the site.</w:t>
      </w:r>
    </w:p>
    <w:p w:rsidR="00DD0031" w:rsidRPr="00E5302D" w:rsidRDefault="00DD0031" w:rsidP="00DD0031">
      <w:pPr>
        <w:tabs>
          <w:tab w:val="left" w:pos="1080"/>
          <w:tab w:val="left" w:pos="5400"/>
        </w:tabs>
        <w:ind w:left="720"/>
        <w:rPr>
          <w:rFonts w:ascii="Arial" w:hAnsi="Arial" w:cs="Arial"/>
          <w:sz w:val="22"/>
          <w:szCs w:val="22"/>
        </w:rPr>
      </w:pPr>
      <w:r w:rsidRPr="00E5302D">
        <w:rPr>
          <w:rFonts w:ascii="Arial" w:hAnsi="Arial" w:cs="Arial"/>
          <w:sz w:val="22"/>
          <w:szCs w:val="22"/>
        </w:rPr>
        <w:t xml:space="preserve">The </w:t>
      </w:r>
      <w:r>
        <w:rPr>
          <w:rFonts w:ascii="Arial" w:hAnsi="Arial" w:cs="Arial"/>
          <w:sz w:val="22"/>
          <w:szCs w:val="22"/>
        </w:rPr>
        <w:t>new exterior materials are</w:t>
      </w:r>
      <w:r w:rsidRPr="00E5302D">
        <w:rPr>
          <w:rFonts w:ascii="Arial" w:hAnsi="Arial" w:cs="Arial"/>
          <w:sz w:val="22"/>
          <w:szCs w:val="22"/>
        </w:rPr>
        <w:t xml:space="preserve"> necessary and appropriate for the Capitola Mall, allowing it to be competitive with other regional malls. </w:t>
      </w:r>
      <w:r>
        <w:rPr>
          <w:rFonts w:ascii="Arial" w:hAnsi="Arial" w:cs="Arial"/>
          <w:sz w:val="22"/>
          <w:szCs w:val="22"/>
        </w:rPr>
        <w:t>The proposed mix of new materials, including stucco panels, fabric awning, and fresh paint will modernize the existing, outdated façade.</w:t>
      </w:r>
    </w:p>
    <w:p w:rsidR="00DD0031" w:rsidRPr="00E5302D" w:rsidRDefault="00DD0031" w:rsidP="00DD0031">
      <w:pPr>
        <w:pStyle w:val="ListParagraph"/>
        <w:numPr>
          <w:ilvl w:val="0"/>
          <w:numId w:val="12"/>
        </w:numPr>
        <w:spacing w:before="100" w:beforeAutospacing="1" w:after="100" w:afterAutospacing="1"/>
        <w:ind w:left="720" w:hanging="720"/>
        <w:rPr>
          <w:rFonts w:ascii="Arial" w:hAnsi="Arial" w:cs="Arial"/>
          <w:sz w:val="22"/>
          <w:szCs w:val="22"/>
        </w:rPr>
      </w:pPr>
      <w:r w:rsidRPr="00E5302D">
        <w:rPr>
          <w:rFonts w:ascii="Arial" w:hAnsi="Arial" w:cs="Arial"/>
          <w:b/>
          <w:sz w:val="22"/>
          <w:szCs w:val="22"/>
        </w:rPr>
        <w:t xml:space="preserve">The </w:t>
      </w:r>
      <w:r>
        <w:rPr>
          <w:rFonts w:ascii="Arial" w:hAnsi="Arial" w:cs="Arial"/>
          <w:b/>
          <w:sz w:val="22"/>
          <w:szCs w:val="22"/>
        </w:rPr>
        <w:t>new exterior materials</w:t>
      </w:r>
      <w:r w:rsidRPr="00E5302D">
        <w:rPr>
          <w:rFonts w:ascii="Arial" w:hAnsi="Arial" w:cs="Arial"/>
          <w:b/>
          <w:sz w:val="22"/>
          <w:szCs w:val="22"/>
        </w:rPr>
        <w:t>, as designed and conditioned, will not have a significant adverse effect on the character and integrity of the surrounding area.</w:t>
      </w:r>
    </w:p>
    <w:p w:rsidR="00DD0031" w:rsidRPr="00E5302D" w:rsidRDefault="00DD0031" w:rsidP="00DD0031">
      <w:pPr>
        <w:pStyle w:val="ListParagraph"/>
        <w:spacing w:before="100" w:beforeAutospacing="1" w:after="100" w:afterAutospacing="1"/>
        <w:rPr>
          <w:rFonts w:ascii="Arial" w:hAnsi="Arial" w:cs="Arial"/>
          <w:sz w:val="22"/>
          <w:szCs w:val="22"/>
        </w:rPr>
      </w:pPr>
      <w:r w:rsidRPr="00E5302D">
        <w:rPr>
          <w:rFonts w:ascii="Arial" w:hAnsi="Arial" w:cs="Arial"/>
          <w:sz w:val="22"/>
          <w:szCs w:val="22"/>
        </w:rPr>
        <w:lastRenderedPageBreak/>
        <w:t xml:space="preserve">The </w:t>
      </w:r>
      <w:r>
        <w:rPr>
          <w:rFonts w:ascii="Arial" w:hAnsi="Arial" w:cs="Arial"/>
          <w:sz w:val="22"/>
          <w:szCs w:val="22"/>
        </w:rPr>
        <w:t>new exterior materials are</w:t>
      </w:r>
      <w:r w:rsidRPr="00E5302D">
        <w:rPr>
          <w:rFonts w:ascii="Arial" w:hAnsi="Arial" w:cs="Arial"/>
          <w:sz w:val="22"/>
          <w:szCs w:val="22"/>
        </w:rPr>
        <w:t xml:space="preserve"> appropriate for a commercial retail center of this size, and will not have an adverse effect on the character and integrity of this commercial area.</w:t>
      </w:r>
    </w:p>
    <w:p w:rsidR="00DD0031" w:rsidRPr="00E5302D" w:rsidRDefault="00DD0031" w:rsidP="00DD0031">
      <w:pPr>
        <w:pStyle w:val="BodyTextIndent"/>
        <w:rPr>
          <w:rFonts w:ascii="Arial" w:hAnsi="Arial" w:cs="Arial"/>
          <w:sz w:val="22"/>
        </w:rPr>
      </w:pPr>
      <w:r w:rsidRPr="00E5302D">
        <w:rPr>
          <w:rFonts w:ascii="Arial" w:hAnsi="Arial" w:cs="Arial"/>
          <w:sz w:val="22"/>
        </w:rPr>
        <w:t>E.</w:t>
      </w:r>
      <w:r w:rsidRPr="00E5302D">
        <w:rPr>
          <w:rFonts w:ascii="Arial" w:hAnsi="Arial" w:cs="Arial"/>
          <w:sz w:val="22"/>
        </w:rPr>
        <w:tab/>
      </w:r>
      <w:r w:rsidRPr="00E5302D">
        <w:rPr>
          <w:rFonts w:ascii="Arial" w:hAnsi="Arial" w:cs="Arial"/>
          <w:b/>
          <w:sz w:val="22"/>
        </w:rPr>
        <w:t>This project is categorically exempt under the Section 153</w:t>
      </w:r>
      <w:r>
        <w:rPr>
          <w:rFonts w:ascii="Arial" w:hAnsi="Arial" w:cs="Arial"/>
          <w:b/>
          <w:sz w:val="22"/>
        </w:rPr>
        <w:t>0</w:t>
      </w:r>
      <w:r w:rsidRPr="00E5302D">
        <w:rPr>
          <w:rFonts w:ascii="Arial" w:hAnsi="Arial" w:cs="Arial"/>
          <w:b/>
          <w:sz w:val="22"/>
        </w:rPr>
        <w:t>1 of the California Environmental Quality Act and is not subject to Section 753.5 of Title 14 of the California Code of Regulations</w:t>
      </w:r>
      <w:r w:rsidRPr="00E5302D">
        <w:rPr>
          <w:rFonts w:ascii="Arial" w:hAnsi="Arial" w:cs="Arial"/>
          <w:sz w:val="22"/>
        </w:rPr>
        <w:t>.</w:t>
      </w:r>
    </w:p>
    <w:p w:rsidR="00DD0031" w:rsidRPr="00E5302D" w:rsidRDefault="00DD0031" w:rsidP="00DD0031">
      <w:pPr>
        <w:rPr>
          <w:rFonts w:ascii="Arial" w:hAnsi="Arial" w:cs="Arial"/>
          <w:sz w:val="22"/>
        </w:rPr>
      </w:pPr>
    </w:p>
    <w:p w:rsidR="00CA67A9" w:rsidRDefault="00DD0031" w:rsidP="00920422">
      <w:pPr>
        <w:ind w:left="720"/>
        <w:rPr>
          <w:rFonts w:ascii="Arial" w:hAnsi="Arial" w:cs="Arial"/>
          <w:b/>
          <w:sz w:val="22"/>
          <w:u w:val="single"/>
        </w:rPr>
      </w:pPr>
      <w:r w:rsidRPr="00E5302D">
        <w:rPr>
          <w:rFonts w:ascii="Arial" w:hAnsi="Arial" w:cs="Arial"/>
          <w:sz w:val="22"/>
        </w:rPr>
        <w:t xml:space="preserve">This project involves the installation of </w:t>
      </w:r>
      <w:r>
        <w:rPr>
          <w:rFonts w:ascii="Arial" w:hAnsi="Arial" w:cs="Arial"/>
          <w:sz w:val="22"/>
        </w:rPr>
        <w:t>new siding and a canopy</w:t>
      </w:r>
      <w:r w:rsidRPr="00E5302D">
        <w:rPr>
          <w:rFonts w:ascii="Arial" w:hAnsi="Arial" w:cs="Arial"/>
          <w:sz w:val="22"/>
        </w:rPr>
        <w:t xml:space="preserve"> </w:t>
      </w:r>
      <w:r>
        <w:rPr>
          <w:rFonts w:ascii="Arial" w:hAnsi="Arial" w:cs="Arial"/>
          <w:sz w:val="22"/>
        </w:rPr>
        <w:t>on</w:t>
      </w:r>
      <w:r w:rsidRPr="00E5302D">
        <w:rPr>
          <w:rFonts w:ascii="Arial" w:hAnsi="Arial" w:cs="Arial"/>
          <w:sz w:val="22"/>
        </w:rPr>
        <w:t xml:space="preserve"> an existing commercia</w:t>
      </w:r>
      <w:r>
        <w:rPr>
          <w:rFonts w:ascii="Arial" w:hAnsi="Arial" w:cs="Arial"/>
          <w:sz w:val="22"/>
        </w:rPr>
        <w:t>l retail building.  Section 1530</w:t>
      </w:r>
      <w:r w:rsidRPr="00E5302D">
        <w:rPr>
          <w:rFonts w:ascii="Arial" w:hAnsi="Arial" w:cs="Arial"/>
          <w:sz w:val="22"/>
        </w:rPr>
        <w:t xml:space="preserve">1(a) exempts </w:t>
      </w:r>
      <w:r>
        <w:rPr>
          <w:rFonts w:ascii="Arial" w:hAnsi="Arial" w:cs="Arial"/>
          <w:sz w:val="22"/>
        </w:rPr>
        <w:t>existing facilities.</w:t>
      </w:r>
    </w:p>
    <w:p w:rsidR="00CA67A9" w:rsidRDefault="00CA67A9" w:rsidP="009C4CAA">
      <w:pPr>
        <w:rPr>
          <w:rFonts w:ascii="Arial" w:hAnsi="Arial" w:cs="Arial"/>
          <w:b/>
          <w:sz w:val="22"/>
          <w:u w:val="single"/>
        </w:rPr>
      </w:pPr>
    </w:p>
    <w:p w:rsidR="009C4CAA" w:rsidRDefault="009C4CAA" w:rsidP="009C4CAA">
      <w:pPr>
        <w:rPr>
          <w:rFonts w:ascii="Arial" w:hAnsi="Arial" w:cs="Arial"/>
          <w:b/>
          <w:bCs/>
          <w:sz w:val="22"/>
        </w:rPr>
      </w:pPr>
      <w:r w:rsidRPr="000201F0">
        <w:rPr>
          <w:rFonts w:ascii="Arial" w:hAnsi="Arial" w:cs="Arial"/>
          <w:b/>
          <w:bCs/>
          <w:sz w:val="22"/>
        </w:rPr>
        <w:t xml:space="preserve">The motion carried by the following vote: Aye: Commissioners Graves, Ortiz, and Welch and Chairperson Routh. No: </w:t>
      </w:r>
      <w:proofErr w:type="gramStart"/>
      <w:r w:rsidRPr="000201F0">
        <w:rPr>
          <w:rFonts w:ascii="Arial" w:hAnsi="Arial" w:cs="Arial"/>
          <w:b/>
          <w:bCs/>
          <w:sz w:val="22"/>
        </w:rPr>
        <w:t>None</w:t>
      </w:r>
      <w:proofErr w:type="gramEnd"/>
      <w:r w:rsidRPr="000201F0">
        <w:rPr>
          <w:rFonts w:ascii="Arial" w:hAnsi="Arial" w:cs="Arial"/>
          <w:b/>
          <w:bCs/>
          <w:sz w:val="22"/>
        </w:rPr>
        <w:t>. Abstain: None.</w:t>
      </w:r>
    </w:p>
    <w:p w:rsidR="00305A47" w:rsidRDefault="00305A47" w:rsidP="00B70EA0">
      <w:pPr>
        <w:tabs>
          <w:tab w:val="left" w:pos="1080"/>
          <w:tab w:val="left" w:pos="5400"/>
        </w:tabs>
        <w:rPr>
          <w:rFonts w:ascii="Arial" w:hAnsi="Arial" w:cs="Arial"/>
          <w:b/>
          <w:sz w:val="22"/>
          <w:szCs w:val="22"/>
          <w:u w:val="single"/>
        </w:rPr>
      </w:pPr>
    </w:p>
    <w:p w:rsidR="002C5BC0" w:rsidRDefault="00B812A6" w:rsidP="00526DF0">
      <w:pPr>
        <w:pStyle w:val="BodyText"/>
        <w:numPr>
          <w:ilvl w:val="0"/>
          <w:numId w:val="3"/>
        </w:numPr>
        <w:jc w:val="left"/>
        <w:rPr>
          <w:rFonts w:ascii="Arial" w:hAnsi="Arial" w:cs="Arial"/>
          <w:b/>
          <w:sz w:val="22"/>
          <w:szCs w:val="22"/>
        </w:rPr>
      </w:pPr>
      <w:r>
        <w:rPr>
          <w:rFonts w:ascii="Arial" w:hAnsi="Arial" w:cs="Arial"/>
          <w:b/>
          <w:sz w:val="22"/>
          <w:szCs w:val="22"/>
        </w:rPr>
        <w:t>DIRECTOR’S</w:t>
      </w:r>
      <w:r w:rsidR="00FF6624" w:rsidRPr="009065F7">
        <w:rPr>
          <w:rFonts w:ascii="Arial" w:hAnsi="Arial" w:cs="Arial"/>
          <w:b/>
          <w:sz w:val="22"/>
          <w:szCs w:val="22"/>
        </w:rPr>
        <w:t xml:space="preserve"> REPORT</w:t>
      </w:r>
    </w:p>
    <w:tbl>
      <w:tblPr>
        <w:tblW w:w="9308" w:type="dxa"/>
        <w:tblInd w:w="468" w:type="dxa"/>
        <w:tblLook w:val="01E0"/>
      </w:tblPr>
      <w:tblGrid>
        <w:gridCol w:w="252"/>
        <w:gridCol w:w="236"/>
        <w:gridCol w:w="8332"/>
        <w:gridCol w:w="488"/>
      </w:tblGrid>
      <w:tr w:rsidR="00305A47" w:rsidRPr="00DA5AF3" w:rsidTr="00C96161">
        <w:trPr>
          <w:gridBefore w:val="1"/>
          <w:wBefore w:w="252" w:type="dxa"/>
          <w:trHeight w:val="180"/>
        </w:trPr>
        <w:tc>
          <w:tcPr>
            <w:tcW w:w="236" w:type="dxa"/>
          </w:tcPr>
          <w:p w:rsidR="00C96161" w:rsidRPr="00C96161" w:rsidRDefault="00C96161" w:rsidP="00305A47">
            <w:pPr>
              <w:jc w:val="both"/>
              <w:rPr>
                <w:rFonts w:ascii="Arial" w:hAnsi="Arial" w:cs="Arial"/>
              </w:rPr>
            </w:pPr>
          </w:p>
        </w:tc>
        <w:tc>
          <w:tcPr>
            <w:tcW w:w="8820" w:type="dxa"/>
            <w:gridSpan w:val="2"/>
          </w:tcPr>
          <w:p w:rsidR="00305A47" w:rsidRPr="00DA5AF3" w:rsidRDefault="00305A47" w:rsidP="00413140">
            <w:pPr>
              <w:rPr>
                <w:rFonts w:ascii="Arial" w:hAnsi="Arial" w:cs="Arial"/>
                <w:b/>
                <w:bCs/>
              </w:rPr>
            </w:pPr>
          </w:p>
        </w:tc>
      </w:tr>
      <w:tr w:rsidR="00305A47" w:rsidRPr="00993EC6" w:rsidTr="00C96161">
        <w:trPr>
          <w:gridAfter w:val="1"/>
          <w:wAfter w:w="488" w:type="dxa"/>
        </w:trPr>
        <w:tc>
          <w:tcPr>
            <w:tcW w:w="8820" w:type="dxa"/>
            <w:gridSpan w:val="3"/>
          </w:tcPr>
          <w:p w:rsidR="00321D0D" w:rsidRPr="00A42E9B" w:rsidRDefault="00C96161" w:rsidP="00D82E62">
            <w:pPr>
              <w:ind w:left="-108"/>
              <w:rPr>
                <w:rFonts w:ascii="Arial" w:hAnsi="Arial" w:cs="Arial"/>
                <w:sz w:val="22"/>
                <w:szCs w:val="22"/>
              </w:rPr>
            </w:pPr>
            <w:r w:rsidRPr="00A42E9B">
              <w:rPr>
                <w:rFonts w:ascii="Arial" w:hAnsi="Arial" w:cs="Arial"/>
                <w:sz w:val="22"/>
                <w:szCs w:val="22"/>
              </w:rPr>
              <w:t>Community Development Direc</w:t>
            </w:r>
            <w:r w:rsidR="00D82E62" w:rsidRPr="00A42E9B">
              <w:rPr>
                <w:rFonts w:ascii="Arial" w:hAnsi="Arial" w:cs="Arial"/>
                <w:sz w:val="22"/>
                <w:szCs w:val="22"/>
              </w:rPr>
              <w:t xml:space="preserve">tor Rich Grunow reported that landscaping at </w:t>
            </w:r>
            <w:proofErr w:type="spellStart"/>
            <w:r w:rsidR="00D82E62" w:rsidRPr="00A42E9B">
              <w:rPr>
                <w:rFonts w:ascii="Arial" w:hAnsi="Arial" w:cs="Arial"/>
                <w:sz w:val="22"/>
                <w:szCs w:val="22"/>
              </w:rPr>
              <w:t>Northcoast</w:t>
            </w:r>
            <w:proofErr w:type="spellEnd"/>
            <w:r w:rsidR="00D82E62" w:rsidRPr="00A42E9B">
              <w:rPr>
                <w:rFonts w:ascii="Arial" w:hAnsi="Arial" w:cs="Arial"/>
                <w:sz w:val="22"/>
                <w:szCs w:val="22"/>
              </w:rPr>
              <w:t xml:space="preserve"> Orthodontics on </w:t>
            </w:r>
            <w:r w:rsidR="00321D0D" w:rsidRPr="00A42E9B">
              <w:rPr>
                <w:rFonts w:ascii="Arial" w:hAnsi="Arial" w:cs="Arial"/>
                <w:sz w:val="22"/>
                <w:szCs w:val="22"/>
              </w:rPr>
              <w:t>41</w:t>
            </w:r>
            <w:r w:rsidR="00321D0D" w:rsidRPr="00A42E9B">
              <w:rPr>
                <w:rFonts w:ascii="Arial" w:hAnsi="Arial" w:cs="Arial"/>
                <w:sz w:val="22"/>
                <w:szCs w:val="22"/>
                <w:vertAlign w:val="superscript"/>
              </w:rPr>
              <w:t>st</w:t>
            </w:r>
            <w:r w:rsidR="00D82E62" w:rsidRPr="00A42E9B">
              <w:rPr>
                <w:rFonts w:ascii="Arial" w:hAnsi="Arial" w:cs="Arial"/>
                <w:sz w:val="22"/>
                <w:szCs w:val="22"/>
              </w:rPr>
              <w:t xml:space="preserve"> Avenue</w:t>
            </w:r>
            <w:r w:rsidR="00895157" w:rsidRPr="00A42E9B">
              <w:rPr>
                <w:rFonts w:ascii="Arial" w:hAnsi="Arial" w:cs="Arial"/>
                <w:sz w:val="22"/>
                <w:szCs w:val="22"/>
              </w:rPr>
              <w:t xml:space="preserve"> has been</w:t>
            </w:r>
            <w:r w:rsidR="00321D0D" w:rsidRPr="00A42E9B">
              <w:rPr>
                <w:rFonts w:ascii="Arial" w:hAnsi="Arial" w:cs="Arial"/>
                <w:sz w:val="22"/>
                <w:szCs w:val="22"/>
              </w:rPr>
              <w:t xml:space="preserve"> completed.</w:t>
            </w:r>
            <w:r w:rsidR="00D82E62" w:rsidRPr="00A42E9B">
              <w:rPr>
                <w:rFonts w:ascii="Arial" w:hAnsi="Arial" w:cs="Arial"/>
                <w:sz w:val="22"/>
                <w:szCs w:val="22"/>
              </w:rPr>
              <w:t xml:space="preserve"> He also noted staff followed up on Commission concerns about Orchard S</w:t>
            </w:r>
            <w:r w:rsidR="00321D0D" w:rsidRPr="00A42E9B">
              <w:rPr>
                <w:rFonts w:ascii="Arial" w:hAnsi="Arial" w:cs="Arial"/>
                <w:sz w:val="22"/>
                <w:szCs w:val="22"/>
              </w:rPr>
              <w:t xml:space="preserve">upply outdoor merchandising. </w:t>
            </w:r>
            <w:r w:rsidR="00D82E62" w:rsidRPr="00A42E9B">
              <w:rPr>
                <w:rFonts w:ascii="Arial" w:hAnsi="Arial" w:cs="Arial"/>
                <w:sz w:val="22"/>
                <w:szCs w:val="22"/>
              </w:rPr>
              <w:t>Management is c</w:t>
            </w:r>
            <w:r w:rsidR="00321D0D" w:rsidRPr="00A42E9B">
              <w:rPr>
                <w:rFonts w:ascii="Arial" w:hAnsi="Arial" w:cs="Arial"/>
                <w:sz w:val="22"/>
                <w:szCs w:val="22"/>
              </w:rPr>
              <w:t>lean</w:t>
            </w:r>
            <w:r w:rsidR="00D82E62" w:rsidRPr="00A42E9B">
              <w:rPr>
                <w:rFonts w:ascii="Arial" w:hAnsi="Arial" w:cs="Arial"/>
                <w:sz w:val="22"/>
                <w:szCs w:val="22"/>
              </w:rPr>
              <w:t>ing the</w:t>
            </w:r>
            <w:r w:rsidR="00321D0D" w:rsidRPr="00A42E9B">
              <w:rPr>
                <w:rFonts w:ascii="Arial" w:hAnsi="Arial" w:cs="Arial"/>
                <w:sz w:val="22"/>
                <w:szCs w:val="22"/>
              </w:rPr>
              <w:t xml:space="preserve"> parking lot and will return with propo</w:t>
            </w:r>
            <w:r w:rsidR="00D82E62" w:rsidRPr="00A42E9B">
              <w:rPr>
                <w:rFonts w:ascii="Arial" w:hAnsi="Arial" w:cs="Arial"/>
                <w:sz w:val="22"/>
                <w:szCs w:val="22"/>
              </w:rPr>
              <w:t>sal to allow additional displays.</w:t>
            </w:r>
          </w:p>
          <w:p w:rsidR="00321D0D" w:rsidRPr="00A42E9B" w:rsidRDefault="00321D0D" w:rsidP="00C96161">
            <w:pPr>
              <w:ind w:left="-108"/>
              <w:rPr>
                <w:rFonts w:ascii="Arial" w:hAnsi="Arial" w:cs="Arial"/>
                <w:sz w:val="22"/>
                <w:szCs w:val="22"/>
              </w:rPr>
            </w:pPr>
          </w:p>
          <w:p w:rsidR="00321D0D" w:rsidRPr="00A42E9B" w:rsidRDefault="00D82E62" w:rsidP="00D82E62">
            <w:pPr>
              <w:ind w:left="-108"/>
              <w:rPr>
                <w:rFonts w:ascii="Arial" w:hAnsi="Arial" w:cs="Arial"/>
                <w:sz w:val="22"/>
                <w:szCs w:val="22"/>
              </w:rPr>
            </w:pPr>
            <w:r w:rsidRPr="00A42E9B">
              <w:rPr>
                <w:rFonts w:ascii="Arial" w:hAnsi="Arial" w:cs="Arial"/>
                <w:sz w:val="22"/>
                <w:szCs w:val="22"/>
              </w:rPr>
              <w:t xml:space="preserve">Upcoming meetings include the </w:t>
            </w:r>
            <w:r w:rsidR="00321D0D" w:rsidRPr="00A42E9B">
              <w:rPr>
                <w:rFonts w:ascii="Arial" w:hAnsi="Arial" w:cs="Arial"/>
                <w:sz w:val="22"/>
                <w:szCs w:val="22"/>
              </w:rPr>
              <w:t xml:space="preserve">Monarch Cove Hotel </w:t>
            </w:r>
            <w:r w:rsidRPr="00A42E9B">
              <w:rPr>
                <w:rFonts w:ascii="Arial" w:hAnsi="Arial" w:cs="Arial"/>
                <w:sz w:val="22"/>
                <w:szCs w:val="22"/>
              </w:rPr>
              <w:t xml:space="preserve">EIR </w:t>
            </w:r>
            <w:r w:rsidR="00321D0D" w:rsidRPr="00A42E9B">
              <w:rPr>
                <w:rFonts w:ascii="Arial" w:hAnsi="Arial" w:cs="Arial"/>
                <w:sz w:val="22"/>
                <w:szCs w:val="22"/>
              </w:rPr>
              <w:t>scoping</w:t>
            </w:r>
            <w:r w:rsidRPr="00A42E9B">
              <w:rPr>
                <w:rFonts w:ascii="Arial" w:hAnsi="Arial" w:cs="Arial"/>
                <w:sz w:val="22"/>
                <w:szCs w:val="22"/>
              </w:rPr>
              <w:t xml:space="preserve"> on Sept. 16 and the General Plan Advisory Committee on Sept. 9 with the release of the draft General Plan revision. That document will be published on the website as well.</w:t>
            </w:r>
            <w:r w:rsidR="00321D0D" w:rsidRPr="00A42E9B">
              <w:rPr>
                <w:rFonts w:ascii="Arial" w:hAnsi="Arial" w:cs="Arial"/>
                <w:sz w:val="22"/>
                <w:szCs w:val="22"/>
              </w:rPr>
              <w:t xml:space="preserve"> </w:t>
            </w:r>
          </w:p>
          <w:p w:rsidR="00321D0D" w:rsidRPr="00A42E9B" w:rsidRDefault="00321D0D" w:rsidP="00C96161">
            <w:pPr>
              <w:ind w:left="-108"/>
              <w:rPr>
                <w:rFonts w:ascii="Arial" w:hAnsi="Arial" w:cs="Arial"/>
                <w:sz w:val="22"/>
                <w:szCs w:val="22"/>
              </w:rPr>
            </w:pPr>
          </w:p>
          <w:p w:rsidR="00321D0D" w:rsidRPr="00A42E9B" w:rsidRDefault="00D82E62" w:rsidP="00C96161">
            <w:pPr>
              <w:ind w:left="-108"/>
              <w:rPr>
                <w:rFonts w:ascii="Arial" w:hAnsi="Arial" w:cs="Arial"/>
                <w:sz w:val="22"/>
                <w:szCs w:val="22"/>
              </w:rPr>
            </w:pPr>
            <w:r w:rsidRPr="00A42E9B">
              <w:rPr>
                <w:rFonts w:ascii="Arial" w:hAnsi="Arial" w:cs="Arial"/>
                <w:sz w:val="22"/>
                <w:szCs w:val="22"/>
              </w:rPr>
              <w:t>Director Grunow will be asking the City Council to consider an i</w:t>
            </w:r>
            <w:r w:rsidR="00321D0D" w:rsidRPr="00A42E9B">
              <w:rPr>
                <w:rFonts w:ascii="Arial" w:hAnsi="Arial" w:cs="Arial"/>
                <w:sz w:val="22"/>
                <w:szCs w:val="22"/>
              </w:rPr>
              <w:t>n-l</w:t>
            </w:r>
            <w:r w:rsidRPr="00A42E9B">
              <w:rPr>
                <w:rFonts w:ascii="Arial" w:hAnsi="Arial" w:cs="Arial"/>
                <w:sz w:val="22"/>
                <w:szCs w:val="22"/>
              </w:rPr>
              <w:t>ieu parki</w:t>
            </w:r>
            <w:r w:rsidR="00321D0D" w:rsidRPr="00A42E9B">
              <w:rPr>
                <w:rFonts w:ascii="Arial" w:hAnsi="Arial" w:cs="Arial"/>
                <w:sz w:val="22"/>
                <w:szCs w:val="22"/>
              </w:rPr>
              <w:t xml:space="preserve">ng fee </w:t>
            </w:r>
            <w:r w:rsidRPr="00A42E9B">
              <w:rPr>
                <w:rFonts w:ascii="Arial" w:hAnsi="Arial" w:cs="Arial"/>
                <w:sz w:val="22"/>
                <w:szCs w:val="22"/>
              </w:rPr>
              <w:t xml:space="preserve">allowing the City to </w:t>
            </w:r>
            <w:r w:rsidR="00321D0D" w:rsidRPr="00A42E9B">
              <w:rPr>
                <w:rFonts w:ascii="Arial" w:hAnsi="Arial" w:cs="Arial"/>
                <w:sz w:val="22"/>
                <w:szCs w:val="22"/>
              </w:rPr>
              <w:t xml:space="preserve">dedicate </w:t>
            </w:r>
            <w:r w:rsidRPr="00A42E9B">
              <w:rPr>
                <w:rFonts w:ascii="Arial" w:hAnsi="Arial" w:cs="Arial"/>
                <w:sz w:val="22"/>
                <w:szCs w:val="22"/>
              </w:rPr>
              <w:t xml:space="preserve">a </w:t>
            </w:r>
            <w:r w:rsidR="00321D0D" w:rsidRPr="00A42E9B">
              <w:rPr>
                <w:rFonts w:ascii="Arial" w:hAnsi="Arial" w:cs="Arial"/>
                <w:sz w:val="22"/>
                <w:szCs w:val="22"/>
              </w:rPr>
              <w:t xml:space="preserve">portion of </w:t>
            </w:r>
            <w:r w:rsidRPr="00A42E9B">
              <w:rPr>
                <w:rFonts w:ascii="Arial" w:hAnsi="Arial" w:cs="Arial"/>
                <w:sz w:val="22"/>
                <w:szCs w:val="22"/>
              </w:rPr>
              <w:t>the spots in the new Lower Pacific Cove</w:t>
            </w:r>
            <w:r w:rsidR="00286C39" w:rsidRPr="00A42E9B">
              <w:rPr>
                <w:rFonts w:ascii="Arial" w:hAnsi="Arial" w:cs="Arial"/>
                <w:sz w:val="22"/>
                <w:szCs w:val="22"/>
              </w:rPr>
              <w:t>. It would allow</w:t>
            </w:r>
            <w:r w:rsidRPr="00A42E9B">
              <w:rPr>
                <w:rFonts w:ascii="Arial" w:hAnsi="Arial" w:cs="Arial"/>
                <w:sz w:val="22"/>
                <w:szCs w:val="22"/>
              </w:rPr>
              <w:t xml:space="preserve"> Village locations </w:t>
            </w:r>
            <w:r w:rsidR="00321D0D" w:rsidRPr="00A42E9B">
              <w:rPr>
                <w:rFonts w:ascii="Arial" w:hAnsi="Arial" w:cs="Arial"/>
                <w:sz w:val="22"/>
                <w:szCs w:val="22"/>
              </w:rPr>
              <w:t xml:space="preserve">to purchase </w:t>
            </w:r>
            <w:r w:rsidR="00286C39" w:rsidRPr="00A42E9B">
              <w:rPr>
                <w:rFonts w:ascii="Arial" w:hAnsi="Arial" w:cs="Arial"/>
                <w:sz w:val="22"/>
                <w:szCs w:val="22"/>
              </w:rPr>
              <w:t xml:space="preserve">space </w:t>
            </w:r>
            <w:r w:rsidR="00321D0D" w:rsidRPr="00A42E9B">
              <w:rPr>
                <w:rFonts w:ascii="Arial" w:hAnsi="Arial" w:cs="Arial"/>
                <w:sz w:val="22"/>
                <w:szCs w:val="22"/>
              </w:rPr>
              <w:t xml:space="preserve">and meet </w:t>
            </w:r>
            <w:r w:rsidR="00895157" w:rsidRPr="00A42E9B">
              <w:rPr>
                <w:rFonts w:ascii="Arial" w:hAnsi="Arial" w:cs="Arial"/>
                <w:sz w:val="22"/>
                <w:szCs w:val="22"/>
              </w:rPr>
              <w:t xml:space="preserve">parking </w:t>
            </w:r>
            <w:r w:rsidR="00321D0D" w:rsidRPr="00A42E9B">
              <w:rPr>
                <w:rFonts w:ascii="Arial" w:hAnsi="Arial" w:cs="Arial"/>
                <w:sz w:val="22"/>
                <w:szCs w:val="22"/>
              </w:rPr>
              <w:t>requirem</w:t>
            </w:r>
            <w:r w:rsidRPr="00A42E9B">
              <w:rPr>
                <w:rFonts w:ascii="Arial" w:hAnsi="Arial" w:cs="Arial"/>
                <w:sz w:val="22"/>
                <w:szCs w:val="22"/>
              </w:rPr>
              <w:t>ents</w:t>
            </w:r>
            <w:r w:rsidR="00470441" w:rsidRPr="00A42E9B">
              <w:rPr>
                <w:rFonts w:ascii="Arial" w:hAnsi="Arial" w:cs="Arial"/>
                <w:sz w:val="22"/>
                <w:szCs w:val="22"/>
              </w:rPr>
              <w:t xml:space="preserve"> off-site</w:t>
            </w:r>
            <w:r w:rsidRPr="00A42E9B">
              <w:rPr>
                <w:rFonts w:ascii="Arial" w:hAnsi="Arial" w:cs="Arial"/>
                <w:sz w:val="22"/>
                <w:szCs w:val="22"/>
              </w:rPr>
              <w:t>.</w:t>
            </w:r>
            <w:r w:rsidR="00895157" w:rsidRPr="00A42E9B">
              <w:rPr>
                <w:rFonts w:ascii="Arial" w:hAnsi="Arial" w:cs="Arial"/>
                <w:sz w:val="22"/>
                <w:szCs w:val="22"/>
              </w:rPr>
              <w:t xml:space="preserve"> He will also revisi</w:t>
            </w:r>
            <w:r w:rsidR="00470441" w:rsidRPr="00A42E9B">
              <w:rPr>
                <w:rFonts w:ascii="Arial" w:hAnsi="Arial" w:cs="Arial"/>
                <w:sz w:val="22"/>
                <w:szCs w:val="22"/>
              </w:rPr>
              <w:t>t the V</w:t>
            </w:r>
            <w:r w:rsidRPr="00A42E9B">
              <w:rPr>
                <w:rFonts w:ascii="Arial" w:hAnsi="Arial" w:cs="Arial"/>
                <w:sz w:val="22"/>
                <w:szCs w:val="22"/>
              </w:rPr>
              <w:t>illage sandwic</w:t>
            </w:r>
            <w:r w:rsidR="00321D0D" w:rsidRPr="00A42E9B">
              <w:rPr>
                <w:rFonts w:ascii="Arial" w:hAnsi="Arial" w:cs="Arial"/>
                <w:sz w:val="22"/>
                <w:szCs w:val="22"/>
              </w:rPr>
              <w:t>h board</w:t>
            </w:r>
            <w:r w:rsidR="00470441" w:rsidRPr="00A42E9B">
              <w:rPr>
                <w:rFonts w:ascii="Arial" w:hAnsi="Arial" w:cs="Arial"/>
                <w:sz w:val="22"/>
                <w:szCs w:val="22"/>
              </w:rPr>
              <w:t xml:space="preserve"> sign trial, which </w:t>
            </w:r>
            <w:r w:rsidR="00895157" w:rsidRPr="00A42E9B">
              <w:rPr>
                <w:rFonts w:ascii="Arial" w:hAnsi="Arial" w:cs="Arial"/>
                <w:sz w:val="22"/>
                <w:szCs w:val="22"/>
              </w:rPr>
              <w:t>received n</w:t>
            </w:r>
            <w:r w:rsidR="00321D0D" w:rsidRPr="00A42E9B">
              <w:rPr>
                <w:rFonts w:ascii="Arial" w:hAnsi="Arial" w:cs="Arial"/>
                <w:sz w:val="22"/>
                <w:szCs w:val="22"/>
              </w:rPr>
              <w:t>o applic</w:t>
            </w:r>
            <w:r w:rsidR="00895157" w:rsidRPr="00A42E9B">
              <w:rPr>
                <w:rFonts w:ascii="Arial" w:hAnsi="Arial" w:cs="Arial"/>
                <w:sz w:val="22"/>
                <w:szCs w:val="22"/>
              </w:rPr>
              <w:t xml:space="preserve">ations </w:t>
            </w:r>
            <w:r w:rsidRPr="00A42E9B">
              <w:rPr>
                <w:rFonts w:ascii="Arial" w:hAnsi="Arial" w:cs="Arial"/>
                <w:sz w:val="22"/>
                <w:szCs w:val="22"/>
              </w:rPr>
              <w:t xml:space="preserve">since </w:t>
            </w:r>
            <w:r w:rsidR="00895157" w:rsidRPr="00A42E9B">
              <w:rPr>
                <w:rFonts w:ascii="Arial" w:hAnsi="Arial" w:cs="Arial"/>
                <w:sz w:val="22"/>
                <w:szCs w:val="22"/>
              </w:rPr>
              <w:t>approval by C</w:t>
            </w:r>
            <w:r w:rsidRPr="00A42E9B">
              <w:rPr>
                <w:rFonts w:ascii="Arial" w:hAnsi="Arial" w:cs="Arial"/>
                <w:sz w:val="22"/>
                <w:szCs w:val="22"/>
              </w:rPr>
              <w:t>ouncil</w:t>
            </w:r>
            <w:r w:rsidR="00321D0D" w:rsidRPr="00A42E9B">
              <w:rPr>
                <w:rFonts w:ascii="Arial" w:hAnsi="Arial" w:cs="Arial"/>
                <w:sz w:val="22"/>
                <w:szCs w:val="22"/>
              </w:rPr>
              <w:t>.</w:t>
            </w:r>
          </w:p>
          <w:p w:rsidR="00321D0D" w:rsidRPr="00A42E9B" w:rsidRDefault="00321D0D" w:rsidP="00C96161">
            <w:pPr>
              <w:ind w:left="-108"/>
              <w:rPr>
                <w:rFonts w:ascii="Arial" w:hAnsi="Arial" w:cs="Arial"/>
                <w:sz w:val="22"/>
                <w:szCs w:val="22"/>
              </w:rPr>
            </w:pPr>
          </w:p>
          <w:p w:rsidR="00321D0D" w:rsidRPr="00A42E9B" w:rsidRDefault="0071036E" w:rsidP="00C96161">
            <w:pPr>
              <w:ind w:left="-108"/>
              <w:rPr>
                <w:rFonts w:ascii="Arial" w:hAnsi="Arial" w:cs="Arial"/>
                <w:sz w:val="22"/>
                <w:szCs w:val="22"/>
              </w:rPr>
            </w:pPr>
            <w:r>
              <w:rPr>
                <w:rFonts w:ascii="Arial" w:hAnsi="Arial" w:cs="Arial"/>
                <w:sz w:val="22"/>
                <w:szCs w:val="22"/>
              </w:rPr>
              <w:t>Staff also wants to w</w:t>
            </w:r>
            <w:r w:rsidR="00321D0D" w:rsidRPr="00A42E9B">
              <w:rPr>
                <w:rFonts w:ascii="Arial" w:hAnsi="Arial" w:cs="Arial"/>
                <w:sz w:val="22"/>
                <w:szCs w:val="22"/>
              </w:rPr>
              <w:t xml:space="preserve">ork with </w:t>
            </w:r>
            <w:r>
              <w:rPr>
                <w:rFonts w:ascii="Arial" w:hAnsi="Arial" w:cs="Arial"/>
                <w:sz w:val="22"/>
                <w:szCs w:val="22"/>
              </w:rPr>
              <w:t xml:space="preserve">the </w:t>
            </w:r>
            <w:r w:rsidR="00321D0D" w:rsidRPr="00A42E9B">
              <w:rPr>
                <w:rFonts w:ascii="Arial" w:hAnsi="Arial" w:cs="Arial"/>
                <w:sz w:val="22"/>
                <w:szCs w:val="22"/>
              </w:rPr>
              <w:t>Commission to develop standard conditions of approval</w:t>
            </w:r>
            <w:r>
              <w:rPr>
                <w:rFonts w:ascii="Arial" w:hAnsi="Arial" w:cs="Arial"/>
                <w:sz w:val="22"/>
                <w:szCs w:val="22"/>
              </w:rPr>
              <w:t xml:space="preserve"> that clarify expectations and processes for all involved</w:t>
            </w:r>
            <w:r w:rsidR="00321D0D" w:rsidRPr="00A42E9B">
              <w:rPr>
                <w:rFonts w:ascii="Arial" w:hAnsi="Arial" w:cs="Arial"/>
                <w:sz w:val="22"/>
                <w:szCs w:val="22"/>
              </w:rPr>
              <w:t xml:space="preserve">. </w:t>
            </w:r>
          </w:p>
          <w:p w:rsidR="00321D0D" w:rsidRPr="00A42E9B" w:rsidRDefault="00321D0D" w:rsidP="00C96161">
            <w:pPr>
              <w:ind w:left="-108"/>
              <w:rPr>
                <w:rFonts w:ascii="Arial" w:hAnsi="Arial" w:cs="Arial"/>
                <w:sz w:val="22"/>
                <w:szCs w:val="22"/>
              </w:rPr>
            </w:pPr>
          </w:p>
          <w:p w:rsidR="00321D0D" w:rsidRPr="00A42E9B" w:rsidRDefault="0005120C" w:rsidP="00C96161">
            <w:pPr>
              <w:ind w:left="-108"/>
              <w:rPr>
                <w:rFonts w:ascii="Arial" w:hAnsi="Arial" w:cs="Arial"/>
                <w:sz w:val="22"/>
                <w:szCs w:val="22"/>
              </w:rPr>
            </w:pPr>
            <w:r>
              <w:rPr>
                <w:rFonts w:ascii="Arial" w:hAnsi="Arial" w:cs="Arial"/>
                <w:sz w:val="22"/>
                <w:szCs w:val="22"/>
              </w:rPr>
              <w:t>In response to a question from Commissioner Welch, Director Grunow said the timing of the in-lieu program depends on whether the Coastal Commission does not require an amendment to the Local Coastal Plan to implement it.</w:t>
            </w:r>
          </w:p>
          <w:p w:rsidR="00321D0D" w:rsidRPr="00A42E9B" w:rsidRDefault="00321D0D" w:rsidP="00C96161">
            <w:pPr>
              <w:ind w:left="-108"/>
              <w:rPr>
                <w:rFonts w:ascii="Arial" w:hAnsi="Arial" w:cs="Arial"/>
                <w:sz w:val="22"/>
                <w:szCs w:val="22"/>
              </w:rPr>
            </w:pPr>
          </w:p>
        </w:tc>
      </w:tr>
      <w:tr w:rsidR="0009641F" w:rsidRPr="00993EC6" w:rsidTr="00C96161">
        <w:trPr>
          <w:gridAfter w:val="1"/>
          <w:wAfter w:w="488" w:type="dxa"/>
        </w:trPr>
        <w:tc>
          <w:tcPr>
            <w:tcW w:w="8820" w:type="dxa"/>
            <w:gridSpan w:val="3"/>
          </w:tcPr>
          <w:p w:rsidR="0009641F" w:rsidRPr="00A42E9B" w:rsidRDefault="0009641F" w:rsidP="00D82E67">
            <w:pPr>
              <w:jc w:val="both"/>
              <w:rPr>
                <w:rFonts w:ascii="Arial" w:hAnsi="Arial" w:cs="Arial"/>
                <w:sz w:val="22"/>
                <w:szCs w:val="22"/>
              </w:rPr>
            </w:pPr>
          </w:p>
        </w:tc>
      </w:tr>
    </w:tbl>
    <w:p w:rsidR="00FF6624" w:rsidRPr="001E46E6" w:rsidRDefault="00FF6624" w:rsidP="00526DF0">
      <w:pPr>
        <w:pStyle w:val="BodyText"/>
        <w:numPr>
          <w:ilvl w:val="0"/>
          <w:numId w:val="3"/>
        </w:numPr>
        <w:jc w:val="left"/>
        <w:rPr>
          <w:rFonts w:ascii="Arial" w:hAnsi="Arial" w:cs="Arial"/>
          <w:b/>
          <w:sz w:val="22"/>
          <w:szCs w:val="22"/>
        </w:rPr>
      </w:pPr>
      <w:r w:rsidRPr="001E46E6">
        <w:rPr>
          <w:rFonts w:ascii="Arial" w:hAnsi="Arial" w:cs="Arial"/>
          <w:b/>
          <w:sz w:val="22"/>
          <w:szCs w:val="22"/>
        </w:rPr>
        <w:t>COMMISSION COMMUNICATIONS</w:t>
      </w:r>
    </w:p>
    <w:p w:rsidR="0005120C" w:rsidRDefault="0005120C" w:rsidP="0005120C">
      <w:pPr>
        <w:ind w:left="360"/>
        <w:rPr>
          <w:rFonts w:ascii="Arial" w:hAnsi="Arial" w:cs="Arial"/>
          <w:sz w:val="22"/>
          <w:szCs w:val="22"/>
        </w:rPr>
      </w:pPr>
    </w:p>
    <w:p w:rsidR="0005120C" w:rsidRDefault="0005120C" w:rsidP="0005120C">
      <w:pPr>
        <w:ind w:left="360"/>
        <w:rPr>
          <w:rFonts w:ascii="Arial" w:hAnsi="Arial" w:cs="Arial"/>
          <w:sz w:val="22"/>
          <w:szCs w:val="22"/>
        </w:rPr>
      </w:pPr>
      <w:r>
        <w:rPr>
          <w:rFonts w:ascii="Arial" w:hAnsi="Arial" w:cs="Arial"/>
          <w:sz w:val="22"/>
          <w:szCs w:val="22"/>
        </w:rPr>
        <w:t xml:space="preserve">Commissioner </w:t>
      </w:r>
      <w:r w:rsidRPr="00A42E9B">
        <w:rPr>
          <w:rFonts w:ascii="Arial" w:hAnsi="Arial" w:cs="Arial"/>
          <w:sz w:val="22"/>
          <w:szCs w:val="22"/>
        </w:rPr>
        <w:t>Routh co</w:t>
      </w:r>
      <w:r w:rsidR="00920422">
        <w:rPr>
          <w:rFonts w:ascii="Arial" w:hAnsi="Arial" w:cs="Arial"/>
          <w:sz w:val="22"/>
          <w:szCs w:val="22"/>
        </w:rPr>
        <w:t>mpli</w:t>
      </w:r>
      <w:r>
        <w:rPr>
          <w:rFonts w:ascii="Arial" w:hAnsi="Arial" w:cs="Arial"/>
          <w:sz w:val="22"/>
          <w:szCs w:val="22"/>
        </w:rPr>
        <w:t xml:space="preserve">mented </w:t>
      </w:r>
      <w:r w:rsidR="00920422">
        <w:rPr>
          <w:rFonts w:ascii="Arial" w:hAnsi="Arial" w:cs="Arial"/>
          <w:sz w:val="22"/>
          <w:szCs w:val="22"/>
        </w:rPr>
        <w:t xml:space="preserve">staff </w:t>
      </w:r>
      <w:r>
        <w:rPr>
          <w:rFonts w:ascii="Arial" w:hAnsi="Arial" w:cs="Arial"/>
          <w:sz w:val="22"/>
          <w:szCs w:val="22"/>
        </w:rPr>
        <w:t xml:space="preserve">efforts to enforce </w:t>
      </w:r>
      <w:r w:rsidRPr="00A42E9B">
        <w:rPr>
          <w:rFonts w:ascii="Arial" w:hAnsi="Arial" w:cs="Arial"/>
          <w:sz w:val="22"/>
          <w:szCs w:val="22"/>
        </w:rPr>
        <w:t>standards such as signs</w:t>
      </w:r>
      <w:r>
        <w:rPr>
          <w:rFonts w:ascii="Arial" w:hAnsi="Arial" w:cs="Arial"/>
          <w:sz w:val="22"/>
          <w:szCs w:val="22"/>
        </w:rPr>
        <w:t xml:space="preserve"> and temporary sales that have been of concern to the Commission.</w:t>
      </w:r>
    </w:p>
    <w:p w:rsidR="0005120C" w:rsidRDefault="0005120C" w:rsidP="0005120C">
      <w:pPr>
        <w:ind w:left="360"/>
        <w:rPr>
          <w:rFonts w:ascii="Arial" w:hAnsi="Arial" w:cs="Arial"/>
          <w:b/>
          <w:bCs/>
          <w:sz w:val="22"/>
          <w:szCs w:val="22"/>
        </w:rPr>
      </w:pPr>
    </w:p>
    <w:p w:rsidR="00FF6624" w:rsidRDefault="00FF6624" w:rsidP="00526DF0">
      <w:pPr>
        <w:numPr>
          <w:ilvl w:val="0"/>
          <w:numId w:val="3"/>
        </w:numPr>
        <w:rPr>
          <w:rFonts w:ascii="Arial" w:hAnsi="Arial" w:cs="Arial"/>
          <w:b/>
          <w:bCs/>
          <w:sz w:val="22"/>
          <w:szCs w:val="22"/>
        </w:rPr>
      </w:pPr>
      <w:r w:rsidRPr="001E46E6">
        <w:rPr>
          <w:rFonts w:ascii="Arial" w:hAnsi="Arial" w:cs="Arial"/>
          <w:b/>
          <w:bCs/>
          <w:sz w:val="22"/>
          <w:szCs w:val="22"/>
        </w:rPr>
        <w:t>ADJOURNMENT</w:t>
      </w:r>
      <w:r w:rsidR="00321D0D">
        <w:rPr>
          <w:rFonts w:ascii="Arial" w:hAnsi="Arial" w:cs="Arial"/>
          <w:b/>
          <w:bCs/>
          <w:sz w:val="22"/>
          <w:szCs w:val="22"/>
        </w:rPr>
        <w:t>:</w:t>
      </w:r>
    </w:p>
    <w:p w:rsidR="00B812A6" w:rsidRDefault="00FF6624" w:rsidP="00DD3A84">
      <w:pPr>
        <w:tabs>
          <w:tab w:val="left" w:pos="-1440"/>
        </w:tabs>
        <w:ind w:left="360"/>
        <w:jc w:val="both"/>
        <w:rPr>
          <w:rFonts w:ascii="Arial" w:hAnsi="Arial" w:cs="Arial"/>
          <w:bCs/>
          <w:sz w:val="22"/>
          <w:szCs w:val="22"/>
        </w:rPr>
      </w:pPr>
      <w:r w:rsidRPr="001E46E6">
        <w:rPr>
          <w:rFonts w:ascii="Arial" w:hAnsi="Arial" w:cs="Arial"/>
          <w:bCs/>
          <w:sz w:val="22"/>
          <w:szCs w:val="22"/>
        </w:rPr>
        <w:t>The Planning Commission adjourned the meeting at</w:t>
      </w:r>
      <w:r w:rsidR="00DE009E">
        <w:rPr>
          <w:rFonts w:ascii="Arial" w:hAnsi="Arial" w:cs="Arial"/>
          <w:bCs/>
          <w:sz w:val="22"/>
          <w:szCs w:val="22"/>
        </w:rPr>
        <w:t xml:space="preserve"> </w:t>
      </w:r>
      <w:r w:rsidR="00321D0D">
        <w:rPr>
          <w:rFonts w:ascii="Arial" w:hAnsi="Arial" w:cs="Arial"/>
          <w:bCs/>
          <w:sz w:val="22"/>
          <w:szCs w:val="22"/>
        </w:rPr>
        <w:t xml:space="preserve">8:21 </w:t>
      </w:r>
      <w:r w:rsidRPr="001E46E6">
        <w:rPr>
          <w:rFonts w:ascii="Arial" w:hAnsi="Arial" w:cs="Arial"/>
          <w:bCs/>
          <w:sz w:val="22"/>
          <w:szCs w:val="22"/>
        </w:rPr>
        <w:t>p</w:t>
      </w:r>
      <w:r w:rsidR="002B62DE">
        <w:rPr>
          <w:rFonts w:ascii="Arial" w:hAnsi="Arial" w:cs="Arial"/>
          <w:bCs/>
          <w:sz w:val="22"/>
          <w:szCs w:val="22"/>
        </w:rPr>
        <w:t xml:space="preserve">.m. to a Regular Meeting of the </w:t>
      </w:r>
      <w:r w:rsidRPr="001E46E6">
        <w:rPr>
          <w:rFonts w:ascii="Arial" w:hAnsi="Arial" w:cs="Arial"/>
          <w:bCs/>
          <w:sz w:val="22"/>
          <w:szCs w:val="22"/>
        </w:rPr>
        <w:t xml:space="preserve">Planning Commission to be held on Thursday, </w:t>
      </w:r>
      <w:r w:rsidR="006E0D3A">
        <w:rPr>
          <w:rFonts w:ascii="Arial" w:hAnsi="Arial" w:cs="Arial"/>
          <w:bCs/>
          <w:sz w:val="22"/>
          <w:szCs w:val="22"/>
        </w:rPr>
        <w:t>Oct. 3</w:t>
      </w:r>
      <w:r w:rsidRPr="001E46E6">
        <w:rPr>
          <w:rFonts w:ascii="Arial" w:hAnsi="Arial" w:cs="Arial"/>
          <w:bCs/>
          <w:sz w:val="22"/>
          <w:szCs w:val="22"/>
        </w:rPr>
        <w:t>, 201</w:t>
      </w:r>
      <w:r w:rsidR="00927B9A" w:rsidRPr="001E46E6">
        <w:rPr>
          <w:rFonts w:ascii="Arial" w:hAnsi="Arial" w:cs="Arial"/>
          <w:bCs/>
          <w:sz w:val="22"/>
          <w:szCs w:val="22"/>
        </w:rPr>
        <w:t>3</w:t>
      </w:r>
      <w:r w:rsidR="008E16C0">
        <w:rPr>
          <w:rFonts w:ascii="Arial" w:hAnsi="Arial" w:cs="Arial"/>
          <w:bCs/>
          <w:sz w:val="22"/>
          <w:szCs w:val="22"/>
        </w:rPr>
        <w:t>,</w:t>
      </w:r>
      <w:r w:rsidR="00C251E8" w:rsidRPr="001E46E6">
        <w:rPr>
          <w:rFonts w:ascii="Arial" w:hAnsi="Arial" w:cs="Arial"/>
          <w:bCs/>
          <w:sz w:val="22"/>
          <w:szCs w:val="22"/>
        </w:rPr>
        <w:t xml:space="preserve"> at 7</w:t>
      </w:r>
      <w:r w:rsidR="008E16C0">
        <w:rPr>
          <w:rFonts w:ascii="Arial" w:hAnsi="Arial" w:cs="Arial"/>
          <w:bCs/>
          <w:sz w:val="22"/>
          <w:szCs w:val="22"/>
        </w:rPr>
        <w:t xml:space="preserve"> p.m.</w:t>
      </w:r>
      <w:r w:rsidRPr="001E46E6">
        <w:rPr>
          <w:rFonts w:ascii="Arial" w:hAnsi="Arial" w:cs="Arial"/>
          <w:bCs/>
          <w:sz w:val="22"/>
          <w:szCs w:val="22"/>
        </w:rPr>
        <w:t xml:space="preserve"> </w:t>
      </w:r>
      <w:r w:rsidR="00B812A6" w:rsidRPr="00127CC4">
        <w:rPr>
          <w:rFonts w:ascii="Arial" w:hAnsi="Arial" w:cs="Arial"/>
          <w:bCs/>
          <w:sz w:val="22"/>
          <w:szCs w:val="22"/>
        </w:rPr>
        <w:t>in the City Hall Council Chambers,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r w:rsidRPr="00B50796">
        <w:rPr>
          <w:rFonts w:ascii="Arial" w:hAnsi="Arial" w:cs="Arial"/>
          <w:sz w:val="22"/>
          <w:szCs w:val="20"/>
        </w:rPr>
        <w:t xml:space="preserve">Approved by the Planning Commission on </w:t>
      </w:r>
      <w:r w:rsidR="00102843">
        <w:rPr>
          <w:rFonts w:ascii="Arial" w:hAnsi="Arial" w:cs="Arial"/>
          <w:sz w:val="22"/>
          <w:szCs w:val="20"/>
        </w:rPr>
        <w:t>Oct. 3</w:t>
      </w:r>
      <w:r w:rsidR="00C53B67">
        <w:rPr>
          <w:rFonts w:ascii="Arial" w:hAnsi="Arial" w:cs="Arial"/>
          <w:sz w:val="22"/>
          <w:szCs w:val="20"/>
        </w:rPr>
        <w:t>,</w:t>
      </w:r>
      <w:r w:rsidR="00927B9A">
        <w:rPr>
          <w:rFonts w:ascii="Arial" w:hAnsi="Arial" w:cs="Arial"/>
          <w:sz w:val="22"/>
          <w:szCs w:val="20"/>
        </w:rPr>
        <w:t xml:space="preserve"> 2013</w:t>
      </w:r>
      <w:r w:rsidR="00CE2605">
        <w:rPr>
          <w:rFonts w:ascii="Arial" w:hAnsi="Arial" w:cs="Arial"/>
          <w:sz w:val="22"/>
          <w:szCs w:val="20"/>
        </w:rPr>
        <w:t>.</w:t>
      </w:r>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t>________________________________</w:t>
      </w:r>
    </w:p>
    <w:p w:rsidR="00704913" w:rsidRPr="004A031E" w:rsidRDefault="00AA7487" w:rsidP="00B70EA0">
      <w:pPr>
        <w:ind w:firstLine="360"/>
        <w:rPr>
          <w:rFonts w:ascii="Arial" w:hAnsi="Arial" w:cs="Arial"/>
          <w:sz w:val="22"/>
          <w:szCs w:val="20"/>
        </w:rPr>
      </w:pPr>
      <w:r>
        <w:rPr>
          <w:rFonts w:ascii="Arial" w:hAnsi="Arial" w:cs="Arial"/>
          <w:sz w:val="20"/>
          <w:szCs w:val="20"/>
        </w:rPr>
        <w:t>Linda Fridy</w:t>
      </w:r>
      <w:r w:rsidR="00704913" w:rsidRPr="006D6A7D">
        <w:rPr>
          <w:rFonts w:ascii="Arial" w:hAnsi="Arial" w:cs="Arial"/>
          <w:sz w:val="20"/>
          <w:szCs w:val="20"/>
        </w:rPr>
        <w:t>, Minute Clerk</w:t>
      </w:r>
    </w:p>
    <w:sectPr w:rsidR="00704913" w:rsidRPr="004A031E"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0D" w:rsidRDefault="00F2700D">
      <w:pPr>
        <w:pStyle w:val="Heading3"/>
        <w:rPr>
          <w:b w:val="0"/>
          <w:bCs w:val="0"/>
          <w:sz w:val="24"/>
        </w:rPr>
      </w:pPr>
      <w:r>
        <w:separator/>
      </w:r>
    </w:p>
  </w:endnote>
  <w:endnote w:type="continuationSeparator" w:id="0">
    <w:p w:rsidR="00F2700D" w:rsidRDefault="00F2700D">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0D" w:rsidRPr="00AE6A71" w:rsidRDefault="00F2700D" w:rsidP="00AE6A71">
    <w:pPr>
      <w:pStyle w:val="Footer"/>
      <w:rPr>
        <w:rFonts w:ascii="Arial" w:hAnsi="Arial" w:cs="Arial"/>
        <w:sz w:val="16"/>
        <w:szCs w:val="16"/>
      </w:rPr>
    </w:pPr>
    <w:fldSimple w:instr=" FILENAME  \* FirstCap \p  \* MERGEFORMAT ">
      <w:r w:rsidRPr="00F2700D">
        <w:rPr>
          <w:rFonts w:ascii="Arial" w:hAnsi="Arial" w:cs="Arial"/>
          <w:noProof/>
          <w:sz w:val="16"/>
          <w:szCs w:val="16"/>
        </w:rPr>
        <w:t>Y:\Current Planning\MINUTES\Planning Commission\2013\</w:t>
      </w:r>
      <w:r w:rsidR="006B4728">
        <w:rPr>
          <w:rFonts w:ascii="Arial" w:hAnsi="Arial" w:cs="Arial"/>
          <w:noProof/>
          <w:sz w:val="16"/>
          <w:szCs w:val="16"/>
        </w:rPr>
        <w:t xml:space="preserve">Final Adopted </w:t>
      </w:r>
      <w:r w:rsidRPr="00F2700D">
        <w:rPr>
          <w:rFonts w:ascii="Arial" w:hAnsi="Arial" w:cs="Arial"/>
          <w:noProof/>
          <w:sz w:val="16"/>
          <w:szCs w:val="16"/>
        </w:rPr>
        <w:t>Minutes\9-5-13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0D" w:rsidRDefault="00F2700D">
      <w:pPr>
        <w:pStyle w:val="Heading3"/>
        <w:rPr>
          <w:b w:val="0"/>
          <w:bCs w:val="0"/>
          <w:sz w:val="24"/>
        </w:rPr>
      </w:pPr>
      <w:r>
        <w:separator/>
      </w:r>
    </w:p>
  </w:footnote>
  <w:footnote w:type="continuationSeparator" w:id="0">
    <w:p w:rsidR="00F2700D" w:rsidRDefault="00F2700D">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0D" w:rsidRDefault="00F2700D">
    <w:pPr>
      <w:pStyle w:val="Header"/>
    </w:pPr>
    <w:r>
      <w:t>CAPITOLA CITY PLANNING COMMISSION MINUTES – Sept. 5, 2013</w:t>
    </w:r>
    <w:r>
      <w:tab/>
    </w:r>
    <w:r>
      <w:tab/>
    </w:r>
    <w:fldSimple w:instr=" PAGE   \* MERGEFORMAT ">
      <w:r w:rsidR="00EE42A0">
        <w:rPr>
          <w:noProof/>
        </w:rPr>
        <w:t>4</w:t>
      </w:r>
    </w:fldSimple>
  </w:p>
  <w:p w:rsidR="00F2700D" w:rsidRDefault="00F270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58F"/>
    <w:multiLevelType w:val="hybridMultilevel"/>
    <w:tmpl w:val="5AB06F9A"/>
    <w:lvl w:ilvl="0" w:tplc="FD089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E6976"/>
    <w:multiLevelType w:val="hybridMultilevel"/>
    <w:tmpl w:val="2196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D66867"/>
    <w:multiLevelType w:val="hybridMultilevel"/>
    <w:tmpl w:val="D0C0F9DE"/>
    <w:lvl w:ilvl="0" w:tplc="D7AEBC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42079D"/>
    <w:multiLevelType w:val="hybridMultilevel"/>
    <w:tmpl w:val="9480995A"/>
    <w:lvl w:ilvl="0" w:tplc="845E7E74">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C03F6"/>
    <w:multiLevelType w:val="singleLevel"/>
    <w:tmpl w:val="B23E739A"/>
    <w:lvl w:ilvl="0">
      <w:start w:val="1"/>
      <w:numFmt w:val="upperLetter"/>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7">
    <w:nsid w:val="24E3572B"/>
    <w:multiLevelType w:val="hybridMultilevel"/>
    <w:tmpl w:val="B0D438A6"/>
    <w:lvl w:ilvl="0" w:tplc="7C7E6352">
      <w:start w:val="1"/>
      <w:numFmt w:val="decimal"/>
      <w:lvlText w:val="%1. "/>
      <w:legacy w:legacy="1" w:legacySpace="0" w:legacyIndent="360"/>
      <w:lvlJc w:val="left"/>
      <w:pPr>
        <w:ind w:left="360" w:hanging="360"/>
      </w:pPr>
      <w:rPr>
        <w:rFonts w:ascii="Arial" w:hAnsi="Arial" w:cs="Arial"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211DC"/>
    <w:multiLevelType w:val="hybridMultilevel"/>
    <w:tmpl w:val="A454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C348E0"/>
    <w:multiLevelType w:val="hybridMultilevel"/>
    <w:tmpl w:val="17FC771A"/>
    <w:lvl w:ilvl="0" w:tplc="953EE9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525E5"/>
    <w:multiLevelType w:val="hybridMultilevel"/>
    <w:tmpl w:val="6974FE38"/>
    <w:lvl w:ilvl="0" w:tplc="3BA6CE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60BCF"/>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FD0EF6"/>
    <w:multiLevelType w:val="hybridMultilevel"/>
    <w:tmpl w:val="4238E8AE"/>
    <w:lvl w:ilvl="0" w:tplc="78468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127C50"/>
    <w:multiLevelType w:val="hybridMultilevel"/>
    <w:tmpl w:val="2E86570E"/>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917DD6"/>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DC424F"/>
    <w:multiLevelType w:val="singleLevel"/>
    <w:tmpl w:val="7C7E6352"/>
    <w:lvl w:ilvl="0">
      <w:start w:val="1"/>
      <w:numFmt w:val="decimal"/>
      <w:lvlText w:val="%1. "/>
      <w:legacy w:legacy="1" w:legacySpace="0" w:legacyIndent="360"/>
      <w:lvlJc w:val="left"/>
      <w:pPr>
        <w:ind w:left="630" w:hanging="360"/>
      </w:pPr>
      <w:rPr>
        <w:rFonts w:ascii="Arial" w:hAnsi="Arial" w:cs="Arial" w:hint="default"/>
        <w:b w:val="0"/>
        <w:i w:val="0"/>
        <w:sz w:val="22"/>
        <w:szCs w:val="22"/>
        <w:u w:val="none"/>
      </w:rPr>
    </w:lvl>
  </w:abstractNum>
  <w:abstractNum w:abstractNumId="16">
    <w:nsid w:val="466B42A1"/>
    <w:multiLevelType w:val="hybridMultilevel"/>
    <w:tmpl w:val="AD6A4A64"/>
    <w:lvl w:ilvl="0" w:tplc="6F3E3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C00D2C"/>
    <w:multiLevelType w:val="hybridMultilevel"/>
    <w:tmpl w:val="CED43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D06346"/>
    <w:multiLevelType w:val="hybridMultilevel"/>
    <w:tmpl w:val="87D2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3265AF"/>
    <w:multiLevelType w:val="hybridMultilevel"/>
    <w:tmpl w:val="2FFE760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5A7ED7"/>
    <w:multiLevelType w:val="hybridMultilevel"/>
    <w:tmpl w:val="A050A64A"/>
    <w:lvl w:ilvl="0" w:tplc="FC0C130A">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9C27D9"/>
    <w:multiLevelType w:val="hybridMultilevel"/>
    <w:tmpl w:val="C57A4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6B393D"/>
    <w:multiLevelType w:val="hybridMultilevel"/>
    <w:tmpl w:val="4F70CA42"/>
    <w:lvl w:ilvl="0" w:tplc="B23E739A">
      <w:start w:val="1"/>
      <w:numFmt w:val="upperLetter"/>
      <w:lvlText w:val="%1. "/>
      <w:legacy w:legacy="1" w:legacySpace="0" w:legacyIndent="360"/>
      <w:lvlJc w:val="left"/>
      <w:pPr>
        <w:ind w:left="360" w:hanging="360"/>
      </w:pPr>
      <w:rPr>
        <w:rFonts w:ascii="Arial" w:hAnsi="Arial" w:cs="Arial"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E864A6"/>
    <w:multiLevelType w:val="singleLevel"/>
    <w:tmpl w:val="A6A4524C"/>
    <w:lvl w:ilvl="0">
      <w:start w:val="1"/>
      <w:numFmt w:val="upperLetter"/>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4">
    <w:nsid w:val="782E61C3"/>
    <w:multiLevelType w:val="hybridMultilevel"/>
    <w:tmpl w:val="839C9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CD0DDC"/>
    <w:multiLevelType w:val="hybridMultilevel"/>
    <w:tmpl w:val="F0186D2A"/>
    <w:lvl w:ilvl="0" w:tplc="43C08A66">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2"/>
  </w:num>
  <w:num w:numId="3">
    <w:abstractNumId w:val="13"/>
  </w:num>
  <w:num w:numId="4">
    <w:abstractNumId w:val="6"/>
  </w:num>
  <w:num w:numId="5">
    <w:abstractNumId w:val="15"/>
  </w:num>
  <w:num w:numId="6">
    <w:abstractNumId w:val="18"/>
  </w:num>
  <w:num w:numId="7">
    <w:abstractNumId w:val="10"/>
  </w:num>
  <w:num w:numId="8">
    <w:abstractNumId w:val="1"/>
  </w:num>
  <w:num w:numId="9">
    <w:abstractNumId w:val="19"/>
  </w:num>
  <w:num w:numId="10">
    <w:abstractNumId w:val="7"/>
  </w:num>
  <w:num w:numId="11">
    <w:abstractNumId w:val="21"/>
  </w:num>
  <w:num w:numId="12">
    <w:abstractNumId w:val="23"/>
  </w:num>
  <w:num w:numId="13">
    <w:abstractNumId w:val="0"/>
  </w:num>
  <w:num w:numId="14">
    <w:abstractNumId w:val="14"/>
  </w:num>
  <w:num w:numId="15">
    <w:abstractNumId w:val="11"/>
  </w:num>
  <w:num w:numId="16">
    <w:abstractNumId w:val="12"/>
  </w:num>
  <w:num w:numId="17">
    <w:abstractNumId w:val="16"/>
  </w:num>
  <w:num w:numId="18">
    <w:abstractNumId w:val="3"/>
  </w:num>
  <w:num w:numId="19">
    <w:abstractNumId w:val="17"/>
  </w:num>
  <w:num w:numId="20">
    <w:abstractNumId w:val="4"/>
  </w:num>
  <w:num w:numId="21">
    <w:abstractNumId w:val="8"/>
  </w:num>
  <w:num w:numId="22">
    <w:abstractNumId w:val="20"/>
  </w:num>
  <w:num w:numId="23">
    <w:abstractNumId w:val="22"/>
  </w:num>
  <w:num w:numId="24">
    <w:abstractNumId w:val="9"/>
  </w:num>
  <w:num w:numId="25">
    <w:abstractNumId w:val="24"/>
  </w:num>
  <w:num w:numId="2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97A76"/>
    <w:rsid w:val="000007CC"/>
    <w:rsid w:val="0000307D"/>
    <w:rsid w:val="00006286"/>
    <w:rsid w:val="00007799"/>
    <w:rsid w:val="00007A75"/>
    <w:rsid w:val="00007A9B"/>
    <w:rsid w:val="00007E4C"/>
    <w:rsid w:val="00010580"/>
    <w:rsid w:val="00011E0F"/>
    <w:rsid w:val="00012743"/>
    <w:rsid w:val="00012B00"/>
    <w:rsid w:val="00013038"/>
    <w:rsid w:val="000130F2"/>
    <w:rsid w:val="0001312C"/>
    <w:rsid w:val="000132F4"/>
    <w:rsid w:val="000139F6"/>
    <w:rsid w:val="00015565"/>
    <w:rsid w:val="00016921"/>
    <w:rsid w:val="0001718D"/>
    <w:rsid w:val="000177CF"/>
    <w:rsid w:val="000201F0"/>
    <w:rsid w:val="000202FA"/>
    <w:rsid w:val="0002218F"/>
    <w:rsid w:val="000222F5"/>
    <w:rsid w:val="00023D3E"/>
    <w:rsid w:val="000243EF"/>
    <w:rsid w:val="000247D9"/>
    <w:rsid w:val="0002526E"/>
    <w:rsid w:val="00026383"/>
    <w:rsid w:val="00027ACD"/>
    <w:rsid w:val="00031F21"/>
    <w:rsid w:val="00031F4A"/>
    <w:rsid w:val="00032415"/>
    <w:rsid w:val="000328ED"/>
    <w:rsid w:val="000330AA"/>
    <w:rsid w:val="00034301"/>
    <w:rsid w:val="00034738"/>
    <w:rsid w:val="00036078"/>
    <w:rsid w:val="000364A3"/>
    <w:rsid w:val="00036F30"/>
    <w:rsid w:val="000424DA"/>
    <w:rsid w:val="000426FC"/>
    <w:rsid w:val="00043257"/>
    <w:rsid w:val="00043458"/>
    <w:rsid w:val="0004385C"/>
    <w:rsid w:val="00043BEF"/>
    <w:rsid w:val="00045D5A"/>
    <w:rsid w:val="000477FA"/>
    <w:rsid w:val="00047B10"/>
    <w:rsid w:val="0005120C"/>
    <w:rsid w:val="00051F82"/>
    <w:rsid w:val="00052475"/>
    <w:rsid w:val="00052505"/>
    <w:rsid w:val="000537EB"/>
    <w:rsid w:val="00054668"/>
    <w:rsid w:val="00055CAE"/>
    <w:rsid w:val="0005746E"/>
    <w:rsid w:val="00057667"/>
    <w:rsid w:val="000576AD"/>
    <w:rsid w:val="00057EEF"/>
    <w:rsid w:val="00060B83"/>
    <w:rsid w:val="000624A6"/>
    <w:rsid w:val="00063902"/>
    <w:rsid w:val="0006393E"/>
    <w:rsid w:val="00064A46"/>
    <w:rsid w:val="00065472"/>
    <w:rsid w:val="00065967"/>
    <w:rsid w:val="000659A1"/>
    <w:rsid w:val="00065D82"/>
    <w:rsid w:val="0006625F"/>
    <w:rsid w:val="00066B8E"/>
    <w:rsid w:val="00067B52"/>
    <w:rsid w:val="000707FE"/>
    <w:rsid w:val="00070AE3"/>
    <w:rsid w:val="000726AD"/>
    <w:rsid w:val="00072C3F"/>
    <w:rsid w:val="00072E61"/>
    <w:rsid w:val="00072FC5"/>
    <w:rsid w:val="000740E6"/>
    <w:rsid w:val="00074263"/>
    <w:rsid w:val="00076E34"/>
    <w:rsid w:val="000805A2"/>
    <w:rsid w:val="000829AB"/>
    <w:rsid w:val="00083135"/>
    <w:rsid w:val="00083B40"/>
    <w:rsid w:val="0008507A"/>
    <w:rsid w:val="00085D05"/>
    <w:rsid w:val="00085E99"/>
    <w:rsid w:val="00086073"/>
    <w:rsid w:val="0008633D"/>
    <w:rsid w:val="00087701"/>
    <w:rsid w:val="00090A47"/>
    <w:rsid w:val="00090C42"/>
    <w:rsid w:val="0009138F"/>
    <w:rsid w:val="0009166D"/>
    <w:rsid w:val="000920AD"/>
    <w:rsid w:val="00092558"/>
    <w:rsid w:val="00092ECE"/>
    <w:rsid w:val="00093338"/>
    <w:rsid w:val="000937F4"/>
    <w:rsid w:val="0009641F"/>
    <w:rsid w:val="000A1C41"/>
    <w:rsid w:val="000A37E2"/>
    <w:rsid w:val="000A3884"/>
    <w:rsid w:val="000A46A6"/>
    <w:rsid w:val="000A4C89"/>
    <w:rsid w:val="000A68DA"/>
    <w:rsid w:val="000A6B42"/>
    <w:rsid w:val="000A73D1"/>
    <w:rsid w:val="000A7914"/>
    <w:rsid w:val="000B3C45"/>
    <w:rsid w:val="000B4E03"/>
    <w:rsid w:val="000B5087"/>
    <w:rsid w:val="000B56B8"/>
    <w:rsid w:val="000B5ABE"/>
    <w:rsid w:val="000B5D74"/>
    <w:rsid w:val="000B64B5"/>
    <w:rsid w:val="000B665D"/>
    <w:rsid w:val="000B6B85"/>
    <w:rsid w:val="000B6FA9"/>
    <w:rsid w:val="000B70D3"/>
    <w:rsid w:val="000C0023"/>
    <w:rsid w:val="000C12B5"/>
    <w:rsid w:val="000C233E"/>
    <w:rsid w:val="000C2475"/>
    <w:rsid w:val="000C3BA4"/>
    <w:rsid w:val="000C42E7"/>
    <w:rsid w:val="000C4AA2"/>
    <w:rsid w:val="000C5699"/>
    <w:rsid w:val="000C5F19"/>
    <w:rsid w:val="000C6BE9"/>
    <w:rsid w:val="000C6E9A"/>
    <w:rsid w:val="000C7256"/>
    <w:rsid w:val="000C730A"/>
    <w:rsid w:val="000C7A25"/>
    <w:rsid w:val="000D084E"/>
    <w:rsid w:val="000D2340"/>
    <w:rsid w:val="000D2DF8"/>
    <w:rsid w:val="000D35F9"/>
    <w:rsid w:val="000D5C2F"/>
    <w:rsid w:val="000D5CAE"/>
    <w:rsid w:val="000D61BE"/>
    <w:rsid w:val="000D6A74"/>
    <w:rsid w:val="000D763C"/>
    <w:rsid w:val="000D7D74"/>
    <w:rsid w:val="000D7E2F"/>
    <w:rsid w:val="000E2104"/>
    <w:rsid w:val="000E304C"/>
    <w:rsid w:val="000E3E84"/>
    <w:rsid w:val="000E5AE0"/>
    <w:rsid w:val="000E6F48"/>
    <w:rsid w:val="000F0BB8"/>
    <w:rsid w:val="000F21CE"/>
    <w:rsid w:val="000F35E4"/>
    <w:rsid w:val="000F3D39"/>
    <w:rsid w:val="000F5002"/>
    <w:rsid w:val="000F54CE"/>
    <w:rsid w:val="000F5B58"/>
    <w:rsid w:val="000F65E0"/>
    <w:rsid w:val="000F7140"/>
    <w:rsid w:val="000F7352"/>
    <w:rsid w:val="000F73CB"/>
    <w:rsid w:val="000F79B2"/>
    <w:rsid w:val="000F7B50"/>
    <w:rsid w:val="001002D3"/>
    <w:rsid w:val="00101076"/>
    <w:rsid w:val="0010141B"/>
    <w:rsid w:val="001017E2"/>
    <w:rsid w:val="00101817"/>
    <w:rsid w:val="00101ED1"/>
    <w:rsid w:val="0010276B"/>
    <w:rsid w:val="00102843"/>
    <w:rsid w:val="00102DC8"/>
    <w:rsid w:val="00103A23"/>
    <w:rsid w:val="00104759"/>
    <w:rsid w:val="00104E19"/>
    <w:rsid w:val="001052FD"/>
    <w:rsid w:val="001068CA"/>
    <w:rsid w:val="00107623"/>
    <w:rsid w:val="00107AC5"/>
    <w:rsid w:val="0011151A"/>
    <w:rsid w:val="0011264A"/>
    <w:rsid w:val="00112FEB"/>
    <w:rsid w:val="00113B61"/>
    <w:rsid w:val="00113FE5"/>
    <w:rsid w:val="001141C1"/>
    <w:rsid w:val="00115462"/>
    <w:rsid w:val="0011586F"/>
    <w:rsid w:val="00115A23"/>
    <w:rsid w:val="00116FFB"/>
    <w:rsid w:val="001207F7"/>
    <w:rsid w:val="0012184A"/>
    <w:rsid w:val="00122017"/>
    <w:rsid w:val="001230DA"/>
    <w:rsid w:val="001239E5"/>
    <w:rsid w:val="0012448B"/>
    <w:rsid w:val="0012538D"/>
    <w:rsid w:val="00125BA1"/>
    <w:rsid w:val="00125DB1"/>
    <w:rsid w:val="001303DB"/>
    <w:rsid w:val="001335FC"/>
    <w:rsid w:val="001346EF"/>
    <w:rsid w:val="00134C06"/>
    <w:rsid w:val="001366DF"/>
    <w:rsid w:val="00137479"/>
    <w:rsid w:val="001413CB"/>
    <w:rsid w:val="00141B50"/>
    <w:rsid w:val="00142115"/>
    <w:rsid w:val="0014331E"/>
    <w:rsid w:val="0014386A"/>
    <w:rsid w:val="001440C7"/>
    <w:rsid w:val="001459C0"/>
    <w:rsid w:val="001477D0"/>
    <w:rsid w:val="0015025C"/>
    <w:rsid w:val="00150840"/>
    <w:rsid w:val="0015270C"/>
    <w:rsid w:val="001532FD"/>
    <w:rsid w:val="00154EB9"/>
    <w:rsid w:val="00155EF4"/>
    <w:rsid w:val="00161966"/>
    <w:rsid w:val="001621E3"/>
    <w:rsid w:val="001622D7"/>
    <w:rsid w:val="00162404"/>
    <w:rsid w:val="0016275C"/>
    <w:rsid w:val="00162D58"/>
    <w:rsid w:val="0016376C"/>
    <w:rsid w:val="00163FE8"/>
    <w:rsid w:val="0016458C"/>
    <w:rsid w:val="00164AD9"/>
    <w:rsid w:val="0016577D"/>
    <w:rsid w:val="001668FF"/>
    <w:rsid w:val="00166B9F"/>
    <w:rsid w:val="00170FA0"/>
    <w:rsid w:val="001732D0"/>
    <w:rsid w:val="00173E21"/>
    <w:rsid w:val="00174B8D"/>
    <w:rsid w:val="00175CFD"/>
    <w:rsid w:val="00176C1F"/>
    <w:rsid w:val="001773A1"/>
    <w:rsid w:val="001778D6"/>
    <w:rsid w:val="00177975"/>
    <w:rsid w:val="00177DC0"/>
    <w:rsid w:val="00180A3F"/>
    <w:rsid w:val="00181F36"/>
    <w:rsid w:val="001821A2"/>
    <w:rsid w:val="00183B5B"/>
    <w:rsid w:val="001841A4"/>
    <w:rsid w:val="001847DA"/>
    <w:rsid w:val="00186E7D"/>
    <w:rsid w:val="00187F53"/>
    <w:rsid w:val="001920AA"/>
    <w:rsid w:val="00192F4C"/>
    <w:rsid w:val="001940EE"/>
    <w:rsid w:val="0019523E"/>
    <w:rsid w:val="00195B59"/>
    <w:rsid w:val="001967F4"/>
    <w:rsid w:val="00197704"/>
    <w:rsid w:val="00197931"/>
    <w:rsid w:val="001A00A1"/>
    <w:rsid w:val="001A0D53"/>
    <w:rsid w:val="001A232C"/>
    <w:rsid w:val="001A3086"/>
    <w:rsid w:val="001A358D"/>
    <w:rsid w:val="001A3AF3"/>
    <w:rsid w:val="001A4D58"/>
    <w:rsid w:val="001A55B2"/>
    <w:rsid w:val="001A5701"/>
    <w:rsid w:val="001A666C"/>
    <w:rsid w:val="001B00C4"/>
    <w:rsid w:val="001B1273"/>
    <w:rsid w:val="001B1D89"/>
    <w:rsid w:val="001B2422"/>
    <w:rsid w:val="001B2B47"/>
    <w:rsid w:val="001B2CEA"/>
    <w:rsid w:val="001B2FC5"/>
    <w:rsid w:val="001B301A"/>
    <w:rsid w:val="001B36CE"/>
    <w:rsid w:val="001B3E2B"/>
    <w:rsid w:val="001B479D"/>
    <w:rsid w:val="001B5635"/>
    <w:rsid w:val="001B7630"/>
    <w:rsid w:val="001B7A58"/>
    <w:rsid w:val="001B7A7F"/>
    <w:rsid w:val="001C00A3"/>
    <w:rsid w:val="001C137A"/>
    <w:rsid w:val="001C1ED9"/>
    <w:rsid w:val="001C312B"/>
    <w:rsid w:val="001C386F"/>
    <w:rsid w:val="001C527D"/>
    <w:rsid w:val="001C7701"/>
    <w:rsid w:val="001D23C5"/>
    <w:rsid w:val="001D4292"/>
    <w:rsid w:val="001D4CF6"/>
    <w:rsid w:val="001D62BE"/>
    <w:rsid w:val="001D78B9"/>
    <w:rsid w:val="001E0F04"/>
    <w:rsid w:val="001E2162"/>
    <w:rsid w:val="001E42BD"/>
    <w:rsid w:val="001E46E6"/>
    <w:rsid w:val="001E49CD"/>
    <w:rsid w:val="001E5107"/>
    <w:rsid w:val="001E5673"/>
    <w:rsid w:val="001E7B55"/>
    <w:rsid w:val="001F04F7"/>
    <w:rsid w:val="001F054C"/>
    <w:rsid w:val="001F1AAA"/>
    <w:rsid w:val="001F1FEF"/>
    <w:rsid w:val="001F2110"/>
    <w:rsid w:val="001F2452"/>
    <w:rsid w:val="001F2A59"/>
    <w:rsid w:val="001F3269"/>
    <w:rsid w:val="001F5376"/>
    <w:rsid w:val="001F58EE"/>
    <w:rsid w:val="001F5B39"/>
    <w:rsid w:val="001F6D1E"/>
    <w:rsid w:val="00200F60"/>
    <w:rsid w:val="002027EB"/>
    <w:rsid w:val="00202EFA"/>
    <w:rsid w:val="00207F5B"/>
    <w:rsid w:val="00210594"/>
    <w:rsid w:val="002109A3"/>
    <w:rsid w:val="00211255"/>
    <w:rsid w:val="00211E80"/>
    <w:rsid w:val="00212552"/>
    <w:rsid w:val="00213C72"/>
    <w:rsid w:val="00213FA1"/>
    <w:rsid w:val="00214F2A"/>
    <w:rsid w:val="00221725"/>
    <w:rsid w:val="00221CD3"/>
    <w:rsid w:val="0022436C"/>
    <w:rsid w:val="00224386"/>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79C"/>
    <w:rsid w:val="00233898"/>
    <w:rsid w:val="00233B45"/>
    <w:rsid w:val="00233DFD"/>
    <w:rsid w:val="00233EEA"/>
    <w:rsid w:val="00234CD3"/>
    <w:rsid w:val="00235EB3"/>
    <w:rsid w:val="00237090"/>
    <w:rsid w:val="00237407"/>
    <w:rsid w:val="0024141D"/>
    <w:rsid w:val="002432D2"/>
    <w:rsid w:val="002437B2"/>
    <w:rsid w:val="00243FD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66D"/>
    <w:rsid w:val="002542CA"/>
    <w:rsid w:val="00254579"/>
    <w:rsid w:val="00254DFB"/>
    <w:rsid w:val="0025603A"/>
    <w:rsid w:val="00260EE9"/>
    <w:rsid w:val="002639A7"/>
    <w:rsid w:val="0026538B"/>
    <w:rsid w:val="0026593E"/>
    <w:rsid w:val="00266652"/>
    <w:rsid w:val="00266821"/>
    <w:rsid w:val="00270435"/>
    <w:rsid w:val="00270E12"/>
    <w:rsid w:val="0027184B"/>
    <w:rsid w:val="00271992"/>
    <w:rsid w:val="00272B80"/>
    <w:rsid w:val="00272BAB"/>
    <w:rsid w:val="00275ACC"/>
    <w:rsid w:val="00276351"/>
    <w:rsid w:val="002764BC"/>
    <w:rsid w:val="002777C0"/>
    <w:rsid w:val="00280BCC"/>
    <w:rsid w:val="00280D16"/>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C39"/>
    <w:rsid w:val="00286C6E"/>
    <w:rsid w:val="00287248"/>
    <w:rsid w:val="00287AE3"/>
    <w:rsid w:val="00287F2C"/>
    <w:rsid w:val="00290A9A"/>
    <w:rsid w:val="00291655"/>
    <w:rsid w:val="00291EE9"/>
    <w:rsid w:val="002928F7"/>
    <w:rsid w:val="002930EA"/>
    <w:rsid w:val="00293495"/>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62DE"/>
    <w:rsid w:val="002B7271"/>
    <w:rsid w:val="002B7A9D"/>
    <w:rsid w:val="002B7CE4"/>
    <w:rsid w:val="002C0051"/>
    <w:rsid w:val="002C07BA"/>
    <w:rsid w:val="002C0A96"/>
    <w:rsid w:val="002C0BA3"/>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2DB8"/>
    <w:rsid w:val="002E345E"/>
    <w:rsid w:val="002E37A4"/>
    <w:rsid w:val="002E7063"/>
    <w:rsid w:val="002F15D3"/>
    <w:rsid w:val="002F1A53"/>
    <w:rsid w:val="002F1AFB"/>
    <w:rsid w:val="002F1F85"/>
    <w:rsid w:val="002F20C5"/>
    <w:rsid w:val="002F2472"/>
    <w:rsid w:val="002F2A9A"/>
    <w:rsid w:val="002F3FDD"/>
    <w:rsid w:val="002F6554"/>
    <w:rsid w:val="002F7A55"/>
    <w:rsid w:val="002F7C2D"/>
    <w:rsid w:val="00300000"/>
    <w:rsid w:val="0030362B"/>
    <w:rsid w:val="003037C8"/>
    <w:rsid w:val="00303C65"/>
    <w:rsid w:val="00304BB2"/>
    <w:rsid w:val="00305A47"/>
    <w:rsid w:val="003066AA"/>
    <w:rsid w:val="00306880"/>
    <w:rsid w:val="0030771E"/>
    <w:rsid w:val="00307B6E"/>
    <w:rsid w:val="00307CA4"/>
    <w:rsid w:val="0031001A"/>
    <w:rsid w:val="0031085A"/>
    <w:rsid w:val="003125D6"/>
    <w:rsid w:val="003131F4"/>
    <w:rsid w:val="00313AAE"/>
    <w:rsid w:val="00313AF3"/>
    <w:rsid w:val="00314184"/>
    <w:rsid w:val="00314748"/>
    <w:rsid w:val="003149C2"/>
    <w:rsid w:val="00314D29"/>
    <w:rsid w:val="003167BA"/>
    <w:rsid w:val="00316D61"/>
    <w:rsid w:val="00316F20"/>
    <w:rsid w:val="003172D7"/>
    <w:rsid w:val="003201A2"/>
    <w:rsid w:val="00321D0D"/>
    <w:rsid w:val="00322070"/>
    <w:rsid w:val="0032254B"/>
    <w:rsid w:val="00322C75"/>
    <w:rsid w:val="0032431F"/>
    <w:rsid w:val="00325E87"/>
    <w:rsid w:val="0032688A"/>
    <w:rsid w:val="00326BE3"/>
    <w:rsid w:val="003315C1"/>
    <w:rsid w:val="0033173C"/>
    <w:rsid w:val="00331A53"/>
    <w:rsid w:val="003329E8"/>
    <w:rsid w:val="00332D4C"/>
    <w:rsid w:val="00332FED"/>
    <w:rsid w:val="00333C89"/>
    <w:rsid w:val="00334777"/>
    <w:rsid w:val="00334B48"/>
    <w:rsid w:val="00340204"/>
    <w:rsid w:val="00340879"/>
    <w:rsid w:val="00340F33"/>
    <w:rsid w:val="00341010"/>
    <w:rsid w:val="0034148B"/>
    <w:rsid w:val="0034187E"/>
    <w:rsid w:val="00341A53"/>
    <w:rsid w:val="003429E2"/>
    <w:rsid w:val="00343301"/>
    <w:rsid w:val="00345130"/>
    <w:rsid w:val="00345382"/>
    <w:rsid w:val="003467B1"/>
    <w:rsid w:val="003475F1"/>
    <w:rsid w:val="0035059D"/>
    <w:rsid w:val="00350B90"/>
    <w:rsid w:val="003514F3"/>
    <w:rsid w:val="00351732"/>
    <w:rsid w:val="0035211B"/>
    <w:rsid w:val="003541D7"/>
    <w:rsid w:val="0035438E"/>
    <w:rsid w:val="00354983"/>
    <w:rsid w:val="00355893"/>
    <w:rsid w:val="00355D67"/>
    <w:rsid w:val="00357172"/>
    <w:rsid w:val="003601AA"/>
    <w:rsid w:val="00361809"/>
    <w:rsid w:val="00361F38"/>
    <w:rsid w:val="00362B86"/>
    <w:rsid w:val="003635C9"/>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F7"/>
    <w:rsid w:val="00375ACF"/>
    <w:rsid w:val="00376632"/>
    <w:rsid w:val="00383270"/>
    <w:rsid w:val="003832A5"/>
    <w:rsid w:val="003838BD"/>
    <w:rsid w:val="00384CB3"/>
    <w:rsid w:val="00385685"/>
    <w:rsid w:val="00385E5C"/>
    <w:rsid w:val="0038674B"/>
    <w:rsid w:val="003874C7"/>
    <w:rsid w:val="00390043"/>
    <w:rsid w:val="00390CE3"/>
    <w:rsid w:val="00393E8E"/>
    <w:rsid w:val="00394F97"/>
    <w:rsid w:val="0039530E"/>
    <w:rsid w:val="0039640E"/>
    <w:rsid w:val="00396EEC"/>
    <w:rsid w:val="0039738A"/>
    <w:rsid w:val="003A052D"/>
    <w:rsid w:val="003A0A41"/>
    <w:rsid w:val="003A30CC"/>
    <w:rsid w:val="003A4197"/>
    <w:rsid w:val="003A4AB7"/>
    <w:rsid w:val="003A4CF4"/>
    <w:rsid w:val="003A6452"/>
    <w:rsid w:val="003A64E2"/>
    <w:rsid w:val="003A6581"/>
    <w:rsid w:val="003A6E18"/>
    <w:rsid w:val="003A712C"/>
    <w:rsid w:val="003A7475"/>
    <w:rsid w:val="003A750A"/>
    <w:rsid w:val="003B03A2"/>
    <w:rsid w:val="003B03DB"/>
    <w:rsid w:val="003B0409"/>
    <w:rsid w:val="003B0AA0"/>
    <w:rsid w:val="003B11D5"/>
    <w:rsid w:val="003B143A"/>
    <w:rsid w:val="003B16FA"/>
    <w:rsid w:val="003B1E41"/>
    <w:rsid w:val="003B1E98"/>
    <w:rsid w:val="003B2C92"/>
    <w:rsid w:val="003B356F"/>
    <w:rsid w:val="003B4130"/>
    <w:rsid w:val="003B4C2C"/>
    <w:rsid w:val="003B53EF"/>
    <w:rsid w:val="003B5A7E"/>
    <w:rsid w:val="003B6FBD"/>
    <w:rsid w:val="003B79A0"/>
    <w:rsid w:val="003B7BBD"/>
    <w:rsid w:val="003C0D90"/>
    <w:rsid w:val="003C257C"/>
    <w:rsid w:val="003C2962"/>
    <w:rsid w:val="003C3829"/>
    <w:rsid w:val="003C5DFC"/>
    <w:rsid w:val="003C73E5"/>
    <w:rsid w:val="003D12E6"/>
    <w:rsid w:val="003D1569"/>
    <w:rsid w:val="003D2F74"/>
    <w:rsid w:val="003D3269"/>
    <w:rsid w:val="003D5117"/>
    <w:rsid w:val="003D6B3A"/>
    <w:rsid w:val="003D71B0"/>
    <w:rsid w:val="003E1826"/>
    <w:rsid w:val="003E1FA8"/>
    <w:rsid w:val="003E2D9B"/>
    <w:rsid w:val="003E42CF"/>
    <w:rsid w:val="003E433D"/>
    <w:rsid w:val="003E50EA"/>
    <w:rsid w:val="003E55CD"/>
    <w:rsid w:val="003E73E8"/>
    <w:rsid w:val="003F0059"/>
    <w:rsid w:val="003F07AC"/>
    <w:rsid w:val="003F1227"/>
    <w:rsid w:val="003F16D5"/>
    <w:rsid w:val="003F2109"/>
    <w:rsid w:val="003F4052"/>
    <w:rsid w:val="003F46C1"/>
    <w:rsid w:val="003F47FE"/>
    <w:rsid w:val="003F4E45"/>
    <w:rsid w:val="003F576B"/>
    <w:rsid w:val="003F57B7"/>
    <w:rsid w:val="003F63C3"/>
    <w:rsid w:val="003F685F"/>
    <w:rsid w:val="003F7831"/>
    <w:rsid w:val="0040193C"/>
    <w:rsid w:val="00403664"/>
    <w:rsid w:val="00404307"/>
    <w:rsid w:val="0040774E"/>
    <w:rsid w:val="0040796F"/>
    <w:rsid w:val="00407CC6"/>
    <w:rsid w:val="00410A38"/>
    <w:rsid w:val="004112C1"/>
    <w:rsid w:val="00411A7D"/>
    <w:rsid w:val="00412026"/>
    <w:rsid w:val="00412A0A"/>
    <w:rsid w:val="00413140"/>
    <w:rsid w:val="004131F1"/>
    <w:rsid w:val="00413D94"/>
    <w:rsid w:val="0041511C"/>
    <w:rsid w:val="0041538F"/>
    <w:rsid w:val="00415781"/>
    <w:rsid w:val="00415AE4"/>
    <w:rsid w:val="00417FB3"/>
    <w:rsid w:val="00420DD7"/>
    <w:rsid w:val="0042125E"/>
    <w:rsid w:val="0042175F"/>
    <w:rsid w:val="004226D1"/>
    <w:rsid w:val="004233A7"/>
    <w:rsid w:val="00423AB3"/>
    <w:rsid w:val="004243A6"/>
    <w:rsid w:val="00424AF5"/>
    <w:rsid w:val="00426163"/>
    <w:rsid w:val="004265ED"/>
    <w:rsid w:val="00427A99"/>
    <w:rsid w:val="004302DB"/>
    <w:rsid w:val="004304AA"/>
    <w:rsid w:val="0043066E"/>
    <w:rsid w:val="00430A09"/>
    <w:rsid w:val="004352AC"/>
    <w:rsid w:val="00436AC9"/>
    <w:rsid w:val="004378F1"/>
    <w:rsid w:val="00437C7A"/>
    <w:rsid w:val="00440985"/>
    <w:rsid w:val="0044167A"/>
    <w:rsid w:val="00442AC4"/>
    <w:rsid w:val="0044475C"/>
    <w:rsid w:val="004447DF"/>
    <w:rsid w:val="0044680C"/>
    <w:rsid w:val="00447264"/>
    <w:rsid w:val="004479FA"/>
    <w:rsid w:val="00447B77"/>
    <w:rsid w:val="00447EB8"/>
    <w:rsid w:val="004502EF"/>
    <w:rsid w:val="00450450"/>
    <w:rsid w:val="00450538"/>
    <w:rsid w:val="0045234C"/>
    <w:rsid w:val="00452A02"/>
    <w:rsid w:val="0045346E"/>
    <w:rsid w:val="00454775"/>
    <w:rsid w:val="00456D88"/>
    <w:rsid w:val="0046049B"/>
    <w:rsid w:val="004604F4"/>
    <w:rsid w:val="00460AA5"/>
    <w:rsid w:val="0046135A"/>
    <w:rsid w:val="004621D1"/>
    <w:rsid w:val="00463A82"/>
    <w:rsid w:val="004650EB"/>
    <w:rsid w:val="00465375"/>
    <w:rsid w:val="00466D3B"/>
    <w:rsid w:val="00467687"/>
    <w:rsid w:val="00467928"/>
    <w:rsid w:val="004701AF"/>
    <w:rsid w:val="004703B0"/>
    <w:rsid w:val="00470441"/>
    <w:rsid w:val="004709E9"/>
    <w:rsid w:val="00470E0B"/>
    <w:rsid w:val="0047270A"/>
    <w:rsid w:val="00473AE1"/>
    <w:rsid w:val="00475855"/>
    <w:rsid w:val="00475BF9"/>
    <w:rsid w:val="00475E6E"/>
    <w:rsid w:val="00477B54"/>
    <w:rsid w:val="004808AF"/>
    <w:rsid w:val="0048284A"/>
    <w:rsid w:val="004835EC"/>
    <w:rsid w:val="004842D4"/>
    <w:rsid w:val="0048446E"/>
    <w:rsid w:val="00484E1A"/>
    <w:rsid w:val="004870CB"/>
    <w:rsid w:val="00487383"/>
    <w:rsid w:val="00491FC0"/>
    <w:rsid w:val="00494096"/>
    <w:rsid w:val="00494770"/>
    <w:rsid w:val="00494CAA"/>
    <w:rsid w:val="00494E96"/>
    <w:rsid w:val="00495A13"/>
    <w:rsid w:val="00495E23"/>
    <w:rsid w:val="00496DC8"/>
    <w:rsid w:val="0049733B"/>
    <w:rsid w:val="00497DD6"/>
    <w:rsid w:val="00497F49"/>
    <w:rsid w:val="004A031E"/>
    <w:rsid w:val="004A2363"/>
    <w:rsid w:val="004A29DF"/>
    <w:rsid w:val="004A2B0E"/>
    <w:rsid w:val="004A7478"/>
    <w:rsid w:val="004B065D"/>
    <w:rsid w:val="004B0FB4"/>
    <w:rsid w:val="004B14E6"/>
    <w:rsid w:val="004B1540"/>
    <w:rsid w:val="004B285A"/>
    <w:rsid w:val="004B3548"/>
    <w:rsid w:val="004B3CFC"/>
    <w:rsid w:val="004B41BF"/>
    <w:rsid w:val="004B49C3"/>
    <w:rsid w:val="004B66FD"/>
    <w:rsid w:val="004C066A"/>
    <w:rsid w:val="004C1235"/>
    <w:rsid w:val="004C2EE8"/>
    <w:rsid w:val="004C3EC2"/>
    <w:rsid w:val="004C4BDF"/>
    <w:rsid w:val="004C4F12"/>
    <w:rsid w:val="004C52CD"/>
    <w:rsid w:val="004C5B62"/>
    <w:rsid w:val="004C5E38"/>
    <w:rsid w:val="004C7D73"/>
    <w:rsid w:val="004C7DDD"/>
    <w:rsid w:val="004D02A0"/>
    <w:rsid w:val="004D02A5"/>
    <w:rsid w:val="004D09F9"/>
    <w:rsid w:val="004D400C"/>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2699"/>
    <w:rsid w:val="004F4D9E"/>
    <w:rsid w:val="004F586F"/>
    <w:rsid w:val="005009A3"/>
    <w:rsid w:val="005011C3"/>
    <w:rsid w:val="00501B2A"/>
    <w:rsid w:val="00501C9B"/>
    <w:rsid w:val="005021BF"/>
    <w:rsid w:val="005027AA"/>
    <w:rsid w:val="005035F1"/>
    <w:rsid w:val="00503A18"/>
    <w:rsid w:val="00504ADF"/>
    <w:rsid w:val="00504FAE"/>
    <w:rsid w:val="005050A8"/>
    <w:rsid w:val="005057FB"/>
    <w:rsid w:val="00505D5A"/>
    <w:rsid w:val="005069FC"/>
    <w:rsid w:val="00510D36"/>
    <w:rsid w:val="005125ED"/>
    <w:rsid w:val="00513C8F"/>
    <w:rsid w:val="00513D12"/>
    <w:rsid w:val="00513F3C"/>
    <w:rsid w:val="00514552"/>
    <w:rsid w:val="005147F7"/>
    <w:rsid w:val="00515222"/>
    <w:rsid w:val="00515818"/>
    <w:rsid w:val="00516D43"/>
    <w:rsid w:val="00517F53"/>
    <w:rsid w:val="00520406"/>
    <w:rsid w:val="00520485"/>
    <w:rsid w:val="005232DB"/>
    <w:rsid w:val="00523FB2"/>
    <w:rsid w:val="00524BE0"/>
    <w:rsid w:val="0052533C"/>
    <w:rsid w:val="00526DF0"/>
    <w:rsid w:val="00531D5C"/>
    <w:rsid w:val="005320F4"/>
    <w:rsid w:val="00532BBB"/>
    <w:rsid w:val="005342AB"/>
    <w:rsid w:val="0053467D"/>
    <w:rsid w:val="005346DB"/>
    <w:rsid w:val="00534DDD"/>
    <w:rsid w:val="00536246"/>
    <w:rsid w:val="005404EE"/>
    <w:rsid w:val="005405B8"/>
    <w:rsid w:val="005430AD"/>
    <w:rsid w:val="005448FE"/>
    <w:rsid w:val="00545234"/>
    <w:rsid w:val="00545979"/>
    <w:rsid w:val="00547E9D"/>
    <w:rsid w:val="005508A4"/>
    <w:rsid w:val="00552C85"/>
    <w:rsid w:val="00552CC9"/>
    <w:rsid w:val="00552FCF"/>
    <w:rsid w:val="00553635"/>
    <w:rsid w:val="00553A38"/>
    <w:rsid w:val="005560B2"/>
    <w:rsid w:val="00560688"/>
    <w:rsid w:val="0056330B"/>
    <w:rsid w:val="005635B7"/>
    <w:rsid w:val="005647F3"/>
    <w:rsid w:val="00565550"/>
    <w:rsid w:val="0056695C"/>
    <w:rsid w:val="00567299"/>
    <w:rsid w:val="00567387"/>
    <w:rsid w:val="00567482"/>
    <w:rsid w:val="0057062C"/>
    <w:rsid w:val="00570CEE"/>
    <w:rsid w:val="00570E86"/>
    <w:rsid w:val="00570F0D"/>
    <w:rsid w:val="00575015"/>
    <w:rsid w:val="00576DDE"/>
    <w:rsid w:val="00576DDF"/>
    <w:rsid w:val="00577290"/>
    <w:rsid w:val="0057776F"/>
    <w:rsid w:val="00580FB3"/>
    <w:rsid w:val="0058161B"/>
    <w:rsid w:val="00581674"/>
    <w:rsid w:val="005821B4"/>
    <w:rsid w:val="00582313"/>
    <w:rsid w:val="005826B4"/>
    <w:rsid w:val="00582FBD"/>
    <w:rsid w:val="0058330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5A5A"/>
    <w:rsid w:val="005B5C43"/>
    <w:rsid w:val="005B5D22"/>
    <w:rsid w:val="005B5EAD"/>
    <w:rsid w:val="005B65C5"/>
    <w:rsid w:val="005B71FA"/>
    <w:rsid w:val="005C0DF1"/>
    <w:rsid w:val="005C0F89"/>
    <w:rsid w:val="005C145B"/>
    <w:rsid w:val="005C226C"/>
    <w:rsid w:val="005C2CCB"/>
    <w:rsid w:val="005C2DD7"/>
    <w:rsid w:val="005C3614"/>
    <w:rsid w:val="005C3F2F"/>
    <w:rsid w:val="005C4BE8"/>
    <w:rsid w:val="005C6DF2"/>
    <w:rsid w:val="005D0678"/>
    <w:rsid w:val="005D156F"/>
    <w:rsid w:val="005D1EA6"/>
    <w:rsid w:val="005D2165"/>
    <w:rsid w:val="005D2F82"/>
    <w:rsid w:val="005D3826"/>
    <w:rsid w:val="005D41D5"/>
    <w:rsid w:val="005D52FA"/>
    <w:rsid w:val="005D54BC"/>
    <w:rsid w:val="005D5D01"/>
    <w:rsid w:val="005D674D"/>
    <w:rsid w:val="005E0584"/>
    <w:rsid w:val="005E129C"/>
    <w:rsid w:val="005E23AE"/>
    <w:rsid w:val="005E4FA8"/>
    <w:rsid w:val="005E5465"/>
    <w:rsid w:val="005E5BE0"/>
    <w:rsid w:val="005E7EFD"/>
    <w:rsid w:val="005F07E2"/>
    <w:rsid w:val="005F15F9"/>
    <w:rsid w:val="005F4AE4"/>
    <w:rsid w:val="005F5425"/>
    <w:rsid w:val="005F6452"/>
    <w:rsid w:val="005F6866"/>
    <w:rsid w:val="005F714B"/>
    <w:rsid w:val="005F76DD"/>
    <w:rsid w:val="005F77A9"/>
    <w:rsid w:val="00601582"/>
    <w:rsid w:val="006015D6"/>
    <w:rsid w:val="00601F80"/>
    <w:rsid w:val="00601FAE"/>
    <w:rsid w:val="00602411"/>
    <w:rsid w:val="00603D7E"/>
    <w:rsid w:val="006049A2"/>
    <w:rsid w:val="00605231"/>
    <w:rsid w:val="006053D8"/>
    <w:rsid w:val="00606172"/>
    <w:rsid w:val="0060714E"/>
    <w:rsid w:val="006100E0"/>
    <w:rsid w:val="0061034A"/>
    <w:rsid w:val="00610934"/>
    <w:rsid w:val="00610A17"/>
    <w:rsid w:val="0061166C"/>
    <w:rsid w:val="00612BB8"/>
    <w:rsid w:val="00613E5F"/>
    <w:rsid w:val="00614084"/>
    <w:rsid w:val="00614D29"/>
    <w:rsid w:val="0061624D"/>
    <w:rsid w:val="006179C0"/>
    <w:rsid w:val="00617B7E"/>
    <w:rsid w:val="00620B62"/>
    <w:rsid w:val="0062113F"/>
    <w:rsid w:val="0062151D"/>
    <w:rsid w:val="00621885"/>
    <w:rsid w:val="006249A3"/>
    <w:rsid w:val="00624EBF"/>
    <w:rsid w:val="00625551"/>
    <w:rsid w:val="00625986"/>
    <w:rsid w:val="00625C21"/>
    <w:rsid w:val="00625EF8"/>
    <w:rsid w:val="00626994"/>
    <w:rsid w:val="00626D16"/>
    <w:rsid w:val="00627B3A"/>
    <w:rsid w:val="00627B50"/>
    <w:rsid w:val="00632B53"/>
    <w:rsid w:val="00633798"/>
    <w:rsid w:val="00633C6B"/>
    <w:rsid w:val="006344D4"/>
    <w:rsid w:val="00637AF4"/>
    <w:rsid w:val="00641527"/>
    <w:rsid w:val="00642CDE"/>
    <w:rsid w:val="0064368E"/>
    <w:rsid w:val="0064376F"/>
    <w:rsid w:val="006452D3"/>
    <w:rsid w:val="0065092A"/>
    <w:rsid w:val="00650FEE"/>
    <w:rsid w:val="006529ED"/>
    <w:rsid w:val="006533C6"/>
    <w:rsid w:val="00653B6F"/>
    <w:rsid w:val="0065449B"/>
    <w:rsid w:val="0065467D"/>
    <w:rsid w:val="00654FA5"/>
    <w:rsid w:val="0065615C"/>
    <w:rsid w:val="00656385"/>
    <w:rsid w:val="00656BA3"/>
    <w:rsid w:val="00656BF3"/>
    <w:rsid w:val="006573DB"/>
    <w:rsid w:val="0065789B"/>
    <w:rsid w:val="00657FD4"/>
    <w:rsid w:val="00660B17"/>
    <w:rsid w:val="0066236D"/>
    <w:rsid w:val="006623DE"/>
    <w:rsid w:val="00662B4B"/>
    <w:rsid w:val="006639C1"/>
    <w:rsid w:val="006640BE"/>
    <w:rsid w:val="006642DC"/>
    <w:rsid w:val="006652D7"/>
    <w:rsid w:val="0066593C"/>
    <w:rsid w:val="00665FFF"/>
    <w:rsid w:val="00666290"/>
    <w:rsid w:val="00666553"/>
    <w:rsid w:val="00666870"/>
    <w:rsid w:val="00667279"/>
    <w:rsid w:val="00667404"/>
    <w:rsid w:val="00667CBC"/>
    <w:rsid w:val="00667ED7"/>
    <w:rsid w:val="00667F96"/>
    <w:rsid w:val="0067023C"/>
    <w:rsid w:val="0067032C"/>
    <w:rsid w:val="006731A8"/>
    <w:rsid w:val="006732F9"/>
    <w:rsid w:val="00673648"/>
    <w:rsid w:val="00673D01"/>
    <w:rsid w:val="00674ECE"/>
    <w:rsid w:val="00677732"/>
    <w:rsid w:val="00680D2E"/>
    <w:rsid w:val="00681FB5"/>
    <w:rsid w:val="00682082"/>
    <w:rsid w:val="006828A6"/>
    <w:rsid w:val="00682B59"/>
    <w:rsid w:val="00683136"/>
    <w:rsid w:val="00684670"/>
    <w:rsid w:val="00685B68"/>
    <w:rsid w:val="0068687A"/>
    <w:rsid w:val="006868B9"/>
    <w:rsid w:val="006903E9"/>
    <w:rsid w:val="00690BDF"/>
    <w:rsid w:val="00690C7A"/>
    <w:rsid w:val="006917CF"/>
    <w:rsid w:val="0069251F"/>
    <w:rsid w:val="00693F5E"/>
    <w:rsid w:val="006973D4"/>
    <w:rsid w:val="006978AA"/>
    <w:rsid w:val="00697907"/>
    <w:rsid w:val="006A0093"/>
    <w:rsid w:val="006A0E1D"/>
    <w:rsid w:val="006A237D"/>
    <w:rsid w:val="006A3A71"/>
    <w:rsid w:val="006A3B57"/>
    <w:rsid w:val="006A3DC2"/>
    <w:rsid w:val="006A4091"/>
    <w:rsid w:val="006A50E6"/>
    <w:rsid w:val="006A5250"/>
    <w:rsid w:val="006A61AF"/>
    <w:rsid w:val="006A61F3"/>
    <w:rsid w:val="006A70C3"/>
    <w:rsid w:val="006A7122"/>
    <w:rsid w:val="006B2991"/>
    <w:rsid w:val="006B4385"/>
    <w:rsid w:val="006B4728"/>
    <w:rsid w:val="006B4C76"/>
    <w:rsid w:val="006B565D"/>
    <w:rsid w:val="006B5EAC"/>
    <w:rsid w:val="006B62BF"/>
    <w:rsid w:val="006B6EC9"/>
    <w:rsid w:val="006B7BC5"/>
    <w:rsid w:val="006C035D"/>
    <w:rsid w:val="006C066E"/>
    <w:rsid w:val="006C0846"/>
    <w:rsid w:val="006C11F0"/>
    <w:rsid w:val="006C1DB7"/>
    <w:rsid w:val="006C3378"/>
    <w:rsid w:val="006C3CCE"/>
    <w:rsid w:val="006C3E21"/>
    <w:rsid w:val="006C3F12"/>
    <w:rsid w:val="006C4099"/>
    <w:rsid w:val="006C46A6"/>
    <w:rsid w:val="006C4B95"/>
    <w:rsid w:val="006C4E0A"/>
    <w:rsid w:val="006C4FA8"/>
    <w:rsid w:val="006C64DD"/>
    <w:rsid w:val="006C68BA"/>
    <w:rsid w:val="006C7A54"/>
    <w:rsid w:val="006C7C89"/>
    <w:rsid w:val="006D0A23"/>
    <w:rsid w:val="006D1AF2"/>
    <w:rsid w:val="006D290A"/>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2361"/>
    <w:rsid w:val="006E2F8B"/>
    <w:rsid w:val="006E4868"/>
    <w:rsid w:val="006E64BD"/>
    <w:rsid w:val="006F0233"/>
    <w:rsid w:val="006F071E"/>
    <w:rsid w:val="006F0905"/>
    <w:rsid w:val="006F0F1A"/>
    <w:rsid w:val="006F119C"/>
    <w:rsid w:val="006F3BB8"/>
    <w:rsid w:val="006F3F7B"/>
    <w:rsid w:val="006F4113"/>
    <w:rsid w:val="006F63F0"/>
    <w:rsid w:val="006F67AA"/>
    <w:rsid w:val="006F6C96"/>
    <w:rsid w:val="006F7604"/>
    <w:rsid w:val="006F7C46"/>
    <w:rsid w:val="0070046A"/>
    <w:rsid w:val="0070201B"/>
    <w:rsid w:val="00702103"/>
    <w:rsid w:val="007037B6"/>
    <w:rsid w:val="00704471"/>
    <w:rsid w:val="00704913"/>
    <w:rsid w:val="0070543C"/>
    <w:rsid w:val="00705488"/>
    <w:rsid w:val="007063F5"/>
    <w:rsid w:val="0071036E"/>
    <w:rsid w:val="0071063D"/>
    <w:rsid w:val="007111CB"/>
    <w:rsid w:val="0072114C"/>
    <w:rsid w:val="00721628"/>
    <w:rsid w:val="00722C04"/>
    <w:rsid w:val="00722E97"/>
    <w:rsid w:val="00724AF9"/>
    <w:rsid w:val="0072530B"/>
    <w:rsid w:val="007257C6"/>
    <w:rsid w:val="007263A3"/>
    <w:rsid w:val="00727363"/>
    <w:rsid w:val="00727D2C"/>
    <w:rsid w:val="00730313"/>
    <w:rsid w:val="00731BB6"/>
    <w:rsid w:val="00731DDA"/>
    <w:rsid w:val="00732664"/>
    <w:rsid w:val="00734651"/>
    <w:rsid w:val="00735348"/>
    <w:rsid w:val="0073646B"/>
    <w:rsid w:val="00736FD0"/>
    <w:rsid w:val="007373DD"/>
    <w:rsid w:val="0073764E"/>
    <w:rsid w:val="0074142C"/>
    <w:rsid w:val="00742C6F"/>
    <w:rsid w:val="00744840"/>
    <w:rsid w:val="0074514C"/>
    <w:rsid w:val="00745174"/>
    <w:rsid w:val="007452DD"/>
    <w:rsid w:val="00745C15"/>
    <w:rsid w:val="007464A4"/>
    <w:rsid w:val="0075049F"/>
    <w:rsid w:val="00750926"/>
    <w:rsid w:val="00750EDB"/>
    <w:rsid w:val="00750FB9"/>
    <w:rsid w:val="00751D70"/>
    <w:rsid w:val="00753EF7"/>
    <w:rsid w:val="007556F4"/>
    <w:rsid w:val="00755C1C"/>
    <w:rsid w:val="00755C80"/>
    <w:rsid w:val="007564E3"/>
    <w:rsid w:val="007566D4"/>
    <w:rsid w:val="007567AA"/>
    <w:rsid w:val="00756F87"/>
    <w:rsid w:val="00757069"/>
    <w:rsid w:val="007577F3"/>
    <w:rsid w:val="0076039E"/>
    <w:rsid w:val="007603ED"/>
    <w:rsid w:val="00761426"/>
    <w:rsid w:val="00762462"/>
    <w:rsid w:val="00763500"/>
    <w:rsid w:val="00764045"/>
    <w:rsid w:val="007644E7"/>
    <w:rsid w:val="0076584C"/>
    <w:rsid w:val="00767690"/>
    <w:rsid w:val="00767BF6"/>
    <w:rsid w:val="007708A8"/>
    <w:rsid w:val="0077232D"/>
    <w:rsid w:val="00772CDE"/>
    <w:rsid w:val="007736CD"/>
    <w:rsid w:val="007747B2"/>
    <w:rsid w:val="00775780"/>
    <w:rsid w:val="00775F51"/>
    <w:rsid w:val="00776AB5"/>
    <w:rsid w:val="00776C70"/>
    <w:rsid w:val="00776E0C"/>
    <w:rsid w:val="00777DD0"/>
    <w:rsid w:val="0078200E"/>
    <w:rsid w:val="00784B15"/>
    <w:rsid w:val="00787972"/>
    <w:rsid w:val="007908E0"/>
    <w:rsid w:val="00790E89"/>
    <w:rsid w:val="00794DBC"/>
    <w:rsid w:val="00795CD7"/>
    <w:rsid w:val="00796F15"/>
    <w:rsid w:val="00797386"/>
    <w:rsid w:val="00797F82"/>
    <w:rsid w:val="007A03A4"/>
    <w:rsid w:val="007A0A8D"/>
    <w:rsid w:val="007A1603"/>
    <w:rsid w:val="007A1683"/>
    <w:rsid w:val="007A51BF"/>
    <w:rsid w:val="007A636B"/>
    <w:rsid w:val="007A66DA"/>
    <w:rsid w:val="007B12B7"/>
    <w:rsid w:val="007B23CB"/>
    <w:rsid w:val="007B287B"/>
    <w:rsid w:val="007B3024"/>
    <w:rsid w:val="007B32DE"/>
    <w:rsid w:val="007B3340"/>
    <w:rsid w:val="007B3C09"/>
    <w:rsid w:val="007B5128"/>
    <w:rsid w:val="007B517B"/>
    <w:rsid w:val="007B6A05"/>
    <w:rsid w:val="007B7283"/>
    <w:rsid w:val="007B72CE"/>
    <w:rsid w:val="007B7E50"/>
    <w:rsid w:val="007C160E"/>
    <w:rsid w:val="007C68D3"/>
    <w:rsid w:val="007C729E"/>
    <w:rsid w:val="007C749E"/>
    <w:rsid w:val="007D0651"/>
    <w:rsid w:val="007D0B8B"/>
    <w:rsid w:val="007D1DA3"/>
    <w:rsid w:val="007D1F1D"/>
    <w:rsid w:val="007D270E"/>
    <w:rsid w:val="007D2FDE"/>
    <w:rsid w:val="007D3A1E"/>
    <w:rsid w:val="007D3A6A"/>
    <w:rsid w:val="007D5A04"/>
    <w:rsid w:val="007D688D"/>
    <w:rsid w:val="007D68B5"/>
    <w:rsid w:val="007D71A5"/>
    <w:rsid w:val="007D7BF7"/>
    <w:rsid w:val="007E0048"/>
    <w:rsid w:val="007E08FE"/>
    <w:rsid w:val="007E16DC"/>
    <w:rsid w:val="007E2B9D"/>
    <w:rsid w:val="007E328E"/>
    <w:rsid w:val="007E3A4D"/>
    <w:rsid w:val="007E3EC0"/>
    <w:rsid w:val="007E412C"/>
    <w:rsid w:val="007E4F6F"/>
    <w:rsid w:val="007E5B5A"/>
    <w:rsid w:val="007E6625"/>
    <w:rsid w:val="007E7395"/>
    <w:rsid w:val="007E7CF0"/>
    <w:rsid w:val="007F1E39"/>
    <w:rsid w:val="007F31F2"/>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CC4"/>
    <w:rsid w:val="00804D11"/>
    <w:rsid w:val="008063A8"/>
    <w:rsid w:val="0080669B"/>
    <w:rsid w:val="008075C8"/>
    <w:rsid w:val="008108A1"/>
    <w:rsid w:val="0081269B"/>
    <w:rsid w:val="00812F44"/>
    <w:rsid w:val="008131B9"/>
    <w:rsid w:val="008138B3"/>
    <w:rsid w:val="00813E32"/>
    <w:rsid w:val="0081418B"/>
    <w:rsid w:val="0081472A"/>
    <w:rsid w:val="008147F4"/>
    <w:rsid w:val="00815CC9"/>
    <w:rsid w:val="0081689D"/>
    <w:rsid w:val="00817724"/>
    <w:rsid w:val="008218EB"/>
    <w:rsid w:val="00822DD7"/>
    <w:rsid w:val="00823547"/>
    <w:rsid w:val="008249D3"/>
    <w:rsid w:val="0082549F"/>
    <w:rsid w:val="008256FC"/>
    <w:rsid w:val="0082573C"/>
    <w:rsid w:val="00825C6C"/>
    <w:rsid w:val="00825DD7"/>
    <w:rsid w:val="008264C6"/>
    <w:rsid w:val="00826A02"/>
    <w:rsid w:val="00826A17"/>
    <w:rsid w:val="00826FB8"/>
    <w:rsid w:val="00827ACC"/>
    <w:rsid w:val="00827D4D"/>
    <w:rsid w:val="00830374"/>
    <w:rsid w:val="00830629"/>
    <w:rsid w:val="00830894"/>
    <w:rsid w:val="00830A33"/>
    <w:rsid w:val="00830D44"/>
    <w:rsid w:val="008322A8"/>
    <w:rsid w:val="00832795"/>
    <w:rsid w:val="00833154"/>
    <w:rsid w:val="0083366D"/>
    <w:rsid w:val="00834A11"/>
    <w:rsid w:val="00835227"/>
    <w:rsid w:val="00835390"/>
    <w:rsid w:val="00836E77"/>
    <w:rsid w:val="0083708A"/>
    <w:rsid w:val="0083719C"/>
    <w:rsid w:val="00837857"/>
    <w:rsid w:val="00837E57"/>
    <w:rsid w:val="008404E6"/>
    <w:rsid w:val="00842444"/>
    <w:rsid w:val="00842DA3"/>
    <w:rsid w:val="008434E9"/>
    <w:rsid w:val="008471B2"/>
    <w:rsid w:val="00847EC4"/>
    <w:rsid w:val="0085026C"/>
    <w:rsid w:val="008504E5"/>
    <w:rsid w:val="00850B69"/>
    <w:rsid w:val="00850C6A"/>
    <w:rsid w:val="00850D7F"/>
    <w:rsid w:val="00852831"/>
    <w:rsid w:val="00852FC3"/>
    <w:rsid w:val="00853DD6"/>
    <w:rsid w:val="00854987"/>
    <w:rsid w:val="008556CB"/>
    <w:rsid w:val="008557BF"/>
    <w:rsid w:val="0085595A"/>
    <w:rsid w:val="00856E90"/>
    <w:rsid w:val="00857FAC"/>
    <w:rsid w:val="00860E47"/>
    <w:rsid w:val="00860F16"/>
    <w:rsid w:val="0086136A"/>
    <w:rsid w:val="00861DD4"/>
    <w:rsid w:val="00862A1E"/>
    <w:rsid w:val="008630CA"/>
    <w:rsid w:val="00863D0B"/>
    <w:rsid w:val="008642A6"/>
    <w:rsid w:val="0086459D"/>
    <w:rsid w:val="00864AC1"/>
    <w:rsid w:val="00864C5F"/>
    <w:rsid w:val="00864CDF"/>
    <w:rsid w:val="00865673"/>
    <w:rsid w:val="00865E8F"/>
    <w:rsid w:val="00866555"/>
    <w:rsid w:val="00866FC2"/>
    <w:rsid w:val="00870C5A"/>
    <w:rsid w:val="00871AAE"/>
    <w:rsid w:val="008720A9"/>
    <w:rsid w:val="00872CF7"/>
    <w:rsid w:val="00873BB9"/>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78CA"/>
    <w:rsid w:val="00891258"/>
    <w:rsid w:val="008922A6"/>
    <w:rsid w:val="00892729"/>
    <w:rsid w:val="008938D9"/>
    <w:rsid w:val="00893ADE"/>
    <w:rsid w:val="008941C8"/>
    <w:rsid w:val="0089509D"/>
    <w:rsid w:val="00895157"/>
    <w:rsid w:val="008975C1"/>
    <w:rsid w:val="008978CA"/>
    <w:rsid w:val="00897BDC"/>
    <w:rsid w:val="008A1BB9"/>
    <w:rsid w:val="008A2543"/>
    <w:rsid w:val="008A2ADE"/>
    <w:rsid w:val="008A4E22"/>
    <w:rsid w:val="008A729E"/>
    <w:rsid w:val="008A74AA"/>
    <w:rsid w:val="008A7BFB"/>
    <w:rsid w:val="008B0D58"/>
    <w:rsid w:val="008B2087"/>
    <w:rsid w:val="008B3C9D"/>
    <w:rsid w:val="008B4D33"/>
    <w:rsid w:val="008B4DB3"/>
    <w:rsid w:val="008B65CB"/>
    <w:rsid w:val="008B73A1"/>
    <w:rsid w:val="008B7B7C"/>
    <w:rsid w:val="008C1CE0"/>
    <w:rsid w:val="008C37A0"/>
    <w:rsid w:val="008C44FC"/>
    <w:rsid w:val="008C484B"/>
    <w:rsid w:val="008C4879"/>
    <w:rsid w:val="008C5353"/>
    <w:rsid w:val="008C6806"/>
    <w:rsid w:val="008C6905"/>
    <w:rsid w:val="008D063C"/>
    <w:rsid w:val="008D2BD4"/>
    <w:rsid w:val="008D302B"/>
    <w:rsid w:val="008D3BE8"/>
    <w:rsid w:val="008D40A6"/>
    <w:rsid w:val="008D4DCC"/>
    <w:rsid w:val="008D4EEE"/>
    <w:rsid w:val="008D507F"/>
    <w:rsid w:val="008D7A44"/>
    <w:rsid w:val="008E0C28"/>
    <w:rsid w:val="008E16C0"/>
    <w:rsid w:val="008E2710"/>
    <w:rsid w:val="008E53FF"/>
    <w:rsid w:val="008E5CEA"/>
    <w:rsid w:val="008E5F4F"/>
    <w:rsid w:val="008E6D69"/>
    <w:rsid w:val="008E7E2C"/>
    <w:rsid w:val="008F117E"/>
    <w:rsid w:val="008F19E5"/>
    <w:rsid w:val="008F39BF"/>
    <w:rsid w:val="008F3D01"/>
    <w:rsid w:val="008F5F5B"/>
    <w:rsid w:val="008F6882"/>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D7"/>
    <w:rsid w:val="0091091B"/>
    <w:rsid w:val="00910FDE"/>
    <w:rsid w:val="009119F7"/>
    <w:rsid w:val="00915577"/>
    <w:rsid w:val="009169E2"/>
    <w:rsid w:val="009203A7"/>
    <w:rsid w:val="00920422"/>
    <w:rsid w:val="0092046B"/>
    <w:rsid w:val="0092065E"/>
    <w:rsid w:val="00920D4E"/>
    <w:rsid w:val="00920E83"/>
    <w:rsid w:val="00920E87"/>
    <w:rsid w:val="009214C1"/>
    <w:rsid w:val="009239EA"/>
    <w:rsid w:val="00924865"/>
    <w:rsid w:val="00924C9D"/>
    <w:rsid w:val="00925C4B"/>
    <w:rsid w:val="009260BC"/>
    <w:rsid w:val="009269E0"/>
    <w:rsid w:val="00926F60"/>
    <w:rsid w:val="00927B9A"/>
    <w:rsid w:val="00932042"/>
    <w:rsid w:val="0093386E"/>
    <w:rsid w:val="0093401D"/>
    <w:rsid w:val="00934836"/>
    <w:rsid w:val="00934F55"/>
    <w:rsid w:val="00935128"/>
    <w:rsid w:val="00935292"/>
    <w:rsid w:val="009354A7"/>
    <w:rsid w:val="009357AB"/>
    <w:rsid w:val="00935919"/>
    <w:rsid w:val="00936271"/>
    <w:rsid w:val="00936617"/>
    <w:rsid w:val="00936C4A"/>
    <w:rsid w:val="0094093E"/>
    <w:rsid w:val="00940A03"/>
    <w:rsid w:val="00940D4A"/>
    <w:rsid w:val="00941134"/>
    <w:rsid w:val="00941524"/>
    <w:rsid w:val="00941F81"/>
    <w:rsid w:val="009421AD"/>
    <w:rsid w:val="00943154"/>
    <w:rsid w:val="009431B7"/>
    <w:rsid w:val="0094375D"/>
    <w:rsid w:val="009455C3"/>
    <w:rsid w:val="009456E6"/>
    <w:rsid w:val="00945907"/>
    <w:rsid w:val="00946132"/>
    <w:rsid w:val="00946E21"/>
    <w:rsid w:val="00947FE4"/>
    <w:rsid w:val="00950DDE"/>
    <w:rsid w:val="00950F80"/>
    <w:rsid w:val="00951CC0"/>
    <w:rsid w:val="009524B9"/>
    <w:rsid w:val="00952AFF"/>
    <w:rsid w:val="00952CE3"/>
    <w:rsid w:val="00953B79"/>
    <w:rsid w:val="009549C4"/>
    <w:rsid w:val="0095592D"/>
    <w:rsid w:val="00956246"/>
    <w:rsid w:val="0095738E"/>
    <w:rsid w:val="00957436"/>
    <w:rsid w:val="00957D7E"/>
    <w:rsid w:val="00960048"/>
    <w:rsid w:val="00960C35"/>
    <w:rsid w:val="00960E82"/>
    <w:rsid w:val="00961519"/>
    <w:rsid w:val="00962F5D"/>
    <w:rsid w:val="00963608"/>
    <w:rsid w:val="00966131"/>
    <w:rsid w:val="0096747E"/>
    <w:rsid w:val="009674C2"/>
    <w:rsid w:val="00967941"/>
    <w:rsid w:val="0097064A"/>
    <w:rsid w:val="009708FA"/>
    <w:rsid w:val="00975AF9"/>
    <w:rsid w:val="00976A23"/>
    <w:rsid w:val="00977617"/>
    <w:rsid w:val="009779C8"/>
    <w:rsid w:val="00981E1B"/>
    <w:rsid w:val="00982A8D"/>
    <w:rsid w:val="00982D05"/>
    <w:rsid w:val="0098633B"/>
    <w:rsid w:val="00986686"/>
    <w:rsid w:val="00987D50"/>
    <w:rsid w:val="00992C6A"/>
    <w:rsid w:val="00993099"/>
    <w:rsid w:val="00993AE6"/>
    <w:rsid w:val="00993F95"/>
    <w:rsid w:val="0099522E"/>
    <w:rsid w:val="00995C14"/>
    <w:rsid w:val="00997FD8"/>
    <w:rsid w:val="009A22B4"/>
    <w:rsid w:val="009A2579"/>
    <w:rsid w:val="009A3579"/>
    <w:rsid w:val="009A6C44"/>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3850"/>
    <w:rsid w:val="009C4CAA"/>
    <w:rsid w:val="009C5187"/>
    <w:rsid w:val="009C66A5"/>
    <w:rsid w:val="009C697B"/>
    <w:rsid w:val="009C7961"/>
    <w:rsid w:val="009C79D5"/>
    <w:rsid w:val="009C7BFA"/>
    <w:rsid w:val="009D0597"/>
    <w:rsid w:val="009D0CEF"/>
    <w:rsid w:val="009D10DE"/>
    <w:rsid w:val="009D1BBE"/>
    <w:rsid w:val="009D2450"/>
    <w:rsid w:val="009D2831"/>
    <w:rsid w:val="009D309E"/>
    <w:rsid w:val="009D3BA9"/>
    <w:rsid w:val="009D4902"/>
    <w:rsid w:val="009D4C43"/>
    <w:rsid w:val="009D4CD4"/>
    <w:rsid w:val="009D6BDD"/>
    <w:rsid w:val="009D6EBC"/>
    <w:rsid w:val="009D77D4"/>
    <w:rsid w:val="009E04CE"/>
    <w:rsid w:val="009E0E04"/>
    <w:rsid w:val="009E27D2"/>
    <w:rsid w:val="009E2838"/>
    <w:rsid w:val="009E3FAA"/>
    <w:rsid w:val="009E5558"/>
    <w:rsid w:val="009E5CB7"/>
    <w:rsid w:val="009E6DA4"/>
    <w:rsid w:val="009E6EE4"/>
    <w:rsid w:val="009E6FA1"/>
    <w:rsid w:val="009E706D"/>
    <w:rsid w:val="009E7252"/>
    <w:rsid w:val="009F09B1"/>
    <w:rsid w:val="009F0AE9"/>
    <w:rsid w:val="009F2649"/>
    <w:rsid w:val="009F2D00"/>
    <w:rsid w:val="009F370C"/>
    <w:rsid w:val="009F4412"/>
    <w:rsid w:val="009F456F"/>
    <w:rsid w:val="009F4786"/>
    <w:rsid w:val="009F543A"/>
    <w:rsid w:val="009F5A23"/>
    <w:rsid w:val="009F6687"/>
    <w:rsid w:val="00A01C6D"/>
    <w:rsid w:val="00A01EEB"/>
    <w:rsid w:val="00A02142"/>
    <w:rsid w:val="00A03929"/>
    <w:rsid w:val="00A040B5"/>
    <w:rsid w:val="00A04667"/>
    <w:rsid w:val="00A062D3"/>
    <w:rsid w:val="00A06B22"/>
    <w:rsid w:val="00A101DE"/>
    <w:rsid w:val="00A10242"/>
    <w:rsid w:val="00A10CF0"/>
    <w:rsid w:val="00A1246F"/>
    <w:rsid w:val="00A12AF1"/>
    <w:rsid w:val="00A17FA0"/>
    <w:rsid w:val="00A21567"/>
    <w:rsid w:val="00A22F87"/>
    <w:rsid w:val="00A23561"/>
    <w:rsid w:val="00A24215"/>
    <w:rsid w:val="00A264EA"/>
    <w:rsid w:val="00A3057C"/>
    <w:rsid w:val="00A30CE3"/>
    <w:rsid w:val="00A30D86"/>
    <w:rsid w:val="00A30EE7"/>
    <w:rsid w:val="00A31E91"/>
    <w:rsid w:val="00A32FA0"/>
    <w:rsid w:val="00A33ED5"/>
    <w:rsid w:val="00A33FFF"/>
    <w:rsid w:val="00A35CF4"/>
    <w:rsid w:val="00A36D2E"/>
    <w:rsid w:val="00A37EF8"/>
    <w:rsid w:val="00A404FD"/>
    <w:rsid w:val="00A40DDB"/>
    <w:rsid w:val="00A410B4"/>
    <w:rsid w:val="00A410D9"/>
    <w:rsid w:val="00A415E3"/>
    <w:rsid w:val="00A415FA"/>
    <w:rsid w:val="00A427D4"/>
    <w:rsid w:val="00A42E9B"/>
    <w:rsid w:val="00A43D99"/>
    <w:rsid w:val="00A44A1F"/>
    <w:rsid w:val="00A44A4B"/>
    <w:rsid w:val="00A44E49"/>
    <w:rsid w:val="00A4582A"/>
    <w:rsid w:val="00A45C25"/>
    <w:rsid w:val="00A46122"/>
    <w:rsid w:val="00A474E9"/>
    <w:rsid w:val="00A50890"/>
    <w:rsid w:val="00A51A95"/>
    <w:rsid w:val="00A53DEE"/>
    <w:rsid w:val="00A53EBC"/>
    <w:rsid w:val="00A545A5"/>
    <w:rsid w:val="00A545B6"/>
    <w:rsid w:val="00A55582"/>
    <w:rsid w:val="00A559A6"/>
    <w:rsid w:val="00A55A63"/>
    <w:rsid w:val="00A55F9C"/>
    <w:rsid w:val="00A56466"/>
    <w:rsid w:val="00A56BA5"/>
    <w:rsid w:val="00A56CA0"/>
    <w:rsid w:val="00A573AB"/>
    <w:rsid w:val="00A57726"/>
    <w:rsid w:val="00A57FA2"/>
    <w:rsid w:val="00A600E0"/>
    <w:rsid w:val="00A602B4"/>
    <w:rsid w:val="00A60506"/>
    <w:rsid w:val="00A663BF"/>
    <w:rsid w:val="00A66649"/>
    <w:rsid w:val="00A67305"/>
    <w:rsid w:val="00A673A3"/>
    <w:rsid w:val="00A71088"/>
    <w:rsid w:val="00A71BC8"/>
    <w:rsid w:val="00A7242F"/>
    <w:rsid w:val="00A725E9"/>
    <w:rsid w:val="00A733F6"/>
    <w:rsid w:val="00A8030D"/>
    <w:rsid w:val="00A80685"/>
    <w:rsid w:val="00A81A67"/>
    <w:rsid w:val="00A82C14"/>
    <w:rsid w:val="00A82D0F"/>
    <w:rsid w:val="00A8364B"/>
    <w:rsid w:val="00A83D92"/>
    <w:rsid w:val="00A8589C"/>
    <w:rsid w:val="00A86C9B"/>
    <w:rsid w:val="00A90A19"/>
    <w:rsid w:val="00A90F83"/>
    <w:rsid w:val="00A92B91"/>
    <w:rsid w:val="00A95B7B"/>
    <w:rsid w:val="00A95B8B"/>
    <w:rsid w:val="00A95DA7"/>
    <w:rsid w:val="00A966D2"/>
    <w:rsid w:val="00A973B7"/>
    <w:rsid w:val="00AA280A"/>
    <w:rsid w:val="00AA2881"/>
    <w:rsid w:val="00AA4899"/>
    <w:rsid w:val="00AA497B"/>
    <w:rsid w:val="00AA5022"/>
    <w:rsid w:val="00AA53BF"/>
    <w:rsid w:val="00AA54BD"/>
    <w:rsid w:val="00AA7487"/>
    <w:rsid w:val="00AA7885"/>
    <w:rsid w:val="00AB1CBA"/>
    <w:rsid w:val="00AB3C07"/>
    <w:rsid w:val="00AB4A49"/>
    <w:rsid w:val="00AB54BD"/>
    <w:rsid w:val="00AB55B4"/>
    <w:rsid w:val="00AB79AA"/>
    <w:rsid w:val="00AC084F"/>
    <w:rsid w:val="00AC0D92"/>
    <w:rsid w:val="00AC2154"/>
    <w:rsid w:val="00AC24A5"/>
    <w:rsid w:val="00AC2885"/>
    <w:rsid w:val="00AC2FE8"/>
    <w:rsid w:val="00AC3110"/>
    <w:rsid w:val="00AC35AE"/>
    <w:rsid w:val="00AC46E1"/>
    <w:rsid w:val="00AC4F4A"/>
    <w:rsid w:val="00AC5F42"/>
    <w:rsid w:val="00AC60DD"/>
    <w:rsid w:val="00AC6944"/>
    <w:rsid w:val="00AC7AEC"/>
    <w:rsid w:val="00AD0483"/>
    <w:rsid w:val="00AD0BCB"/>
    <w:rsid w:val="00AD14D3"/>
    <w:rsid w:val="00AD157F"/>
    <w:rsid w:val="00AD398B"/>
    <w:rsid w:val="00AD3AA7"/>
    <w:rsid w:val="00AD3B72"/>
    <w:rsid w:val="00AD575B"/>
    <w:rsid w:val="00AD71C8"/>
    <w:rsid w:val="00AD7770"/>
    <w:rsid w:val="00AD7C3B"/>
    <w:rsid w:val="00AE01FA"/>
    <w:rsid w:val="00AE2389"/>
    <w:rsid w:val="00AE2F55"/>
    <w:rsid w:val="00AE39A5"/>
    <w:rsid w:val="00AE470F"/>
    <w:rsid w:val="00AE6A71"/>
    <w:rsid w:val="00AE7BDB"/>
    <w:rsid w:val="00AF09A8"/>
    <w:rsid w:val="00AF0AEC"/>
    <w:rsid w:val="00AF1E90"/>
    <w:rsid w:val="00AF2C69"/>
    <w:rsid w:val="00AF3505"/>
    <w:rsid w:val="00AF3AD3"/>
    <w:rsid w:val="00AF47A6"/>
    <w:rsid w:val="00AF53F2"/>
    <w:rsid w:val="00AF56B0"/>
    <w:rsid w:val="00AF570E"/>
    <w:rsid w:val="00AF738A"/>
    <w:rsid w:val="00B0000C"/>
    <w:rsid w:val="00B0051C"/>
    <w:rsid w:val="00B01847"/>
    <w:rsid w:val="00B025C5"/>
    <w:rsid w:val="00B02A65"/>
    <w:rsid w:val="00B02E81"/>
    <w:rsid w:val="00B03017"/>
    <w:rsid w:val="00B03CC5"/>
    <w:rsid w:val="00B04A7D"/>
    <w:rsid w:val="00B06A3D"/>
    <w:rsid w:val="00B07CFC"/>
    <w:rsid w:val="00B1031A"/>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5E06"/>
    <w:rsid w:val="00B263BA"/>
    <w:rsid w:val="00B26503"/>
    <w:rsid w:val="00B268AB"/>
    <w:rsid w:val="00B26A96"/>
    <w:rsid w:val="00B27AC7"/>
    <w:rsid w:val="00B30407"/>
    <w:rsid w:val="00B30F76"/>
    <w:rsid w:val="00B31189"/>
    <w:rsid w:val="00B3155E"/>
    <w:rsid w:val="00B317D2"/>
    <w:rsid w:val="00B338EA"/>
    <w:rsid w:val="00B3449E"/>
    <w:rsid w:val="00B34D5B"/>
    <w:rsid w:val="00B351E4"/>
    <w:rsid w:val="00B361A9"/>
    <w:rsid w:val="00B36204"/>
    <w:rsid w:val="00B41006"/>
    <w:rsid w:val="00B41754"/>
    <w:rsid w:val="00B436E0"/>
    <w:rsid w:val="00B43D41"/>
    <w:rsid w:val="00B43F4B"/>
    <w:rsid w:val="00B45086"/>
    <w:rsid w:val="00B454A4"/>
    <w:rsid w:val="00B45C7F"/>
    <w:rsid w:val="00B4634B"/>
    <w:rsid w:val="00B46888"/>
    <w:rsid w:val="00B47E0B"/>
    <w:rsid w:val="00B50198"/>
    <w:rsid w:val="00B5063A"/>
    <w:rsid w:val="00B50BE2"/>
    <w:rsid w:val="00B51666"/>
    <w:rsid w:val="00B520DB"/>
    <w:rsid w:val="00B53CF6"/>
    <w:rsid w:val="00B53E02"/>
    <w:rsid w:val="00B54478"/>
    <w:rsid w:val="00B550D1"/>
    <w:rsid w:val="00B55288"/>
    <w:rsid w:val="00B5556B"/>
    <w:rsid w:val="00B56DAB"/>
    <w:rsid w:val="00B56FA6"/>
    <w:rsid w:val="00B576A6"/>
    <w:rsid w:val="00B57D27"/>
    <w:rsid w:val="00B57E58"/>
    <w:rsid w:val="00B601B7"/>
    <w:rsid w:val="00B607A3"/>
    <w:rsid w:val="00B62E2A"/>
    <w:rsid w:val="00B631F6"/>
    <w:rsid w:val="00B63A2C"/>
    <w:rsid w:val="00B63CC3"/>
    <w:rsid w:val="00B6425E"/>
    <w:rsid w:val="00B66319"/>
    <w:rsid w:val="00B70EA0"/>
    <w:rsid w:val="00B70F4D"/>
    <w:rsid w:val="00B712B8"/>
    <w:rsid w:val="00B737D3"/>
    <w:rsid w:val="00B73838"/>
    <w:rsid w:val="00B73DAE"/>
    <w:rsid w:val="00B74A18"/>
    <w:rsid w:val="00B77A77"/>
    <w:rsid w:val="00B8017B"/>
    <w:rsid w:val="00B812A6"/>
    <w:rsid w:val="00B828E7"/>
    <w:rsid w:val="00B8402E"/>
    <w:rsid w:val="00B84A9A"/>
    <w:rsid w:val="00B862D1"/>
    <w:rsid w:val="00B92746"/>
    <w:rsid w:val="00B93B4D"/>
    <w:rsid w:val="00B9491F"/>
    <w:rsid w:val="00B95267"/>
    <w:rsid w:val="00B95F00"/>
    <w:rsid w:val="00B95F27"/>
    <w:rsid w:val="00B97B5F"/>
    <w:rsid w:val="00BA0525"/>
    <w:rsid w:val="00BA0723"/>
    <w:rsid w:val="00BA09EA"/>
    <w:rsid w:val="00BA0B64"/>
    <w:rsid w:val="00BA1D59"/>
    <w:rsid w:val="00BA213D"/>
    <w:rsid w:val="00BA335D"/>
    <w:rsid w:val="00BA59A4"/>
    <w:rsid w:val="00BA5C77"/>
    <w:rsid w:val="00BA6022"/>
    <w:rsid w:val="00BA6BA9"/>
    <w:rsid w:val="00BA6D0C"/>
    <w:rsid w:val="00BA6FC7"/>
    <w:rsid w:val="00BA73C0"/>
    <w:rsid w:val="00BB0932"/>
    <w:rsid w:val="00BB13AA"/>
    <w:rsid w:val="00BB1EBE"/>
    <w:rsid w:val="00BB3A7D"/>
    <w:rsid w:val="00BB56D2"/>
    <w:rsid w:val="00BB5704"/>
    <w:rsid w:val="00BB57DC"/>
    <w:rsid w:val="00BB5AC0"/>
    <w:rsid w:val="00BB5BF4"/>
    <w:rsid w:val="00BB5F04"/>
    <w:rsid w:val="00BB61ED"/>
    <w:rsid w:val="00BB646F"/>
    <w:rsid w:val="00BB6886"/>
    <w:rsid w:val="00BB74E7"/>
    <w:rsid w:val="00BB7F12"/>
    <w:rsid w:val="00BB7FEC"/>
    <w:rsid w:val="00BC2901"/>
    <w:rsid w:val="00BC400B"/>
    <w:rsid w:val="00BC66A0"/>
    <w:rsid w:val="00BC7D62"/>
    <w:rsid w:val="00BD0BCB"/>
    <w:rsid w:val="00BD116F"/>
    <w:rsid w:val="00BD371E"/>
    <w:rsid w:val="00BD3C8E"/>
    <w:rsid w:val="00BD5E1C"/>
    <w:rsid w:val="00BD5FD8"/>
    <w:rsid w:val="00BD74FF"/>
    <w:rsid w:val="00BE2C1D"/>
    <w:rsid w:val="00BE34DA"/>
    <w:rsid w:val="00BE356B"/>
    <w:rsid w:val="00BE6F3A"/>
    <w:rsid w:val="00BE760A"/>
    <w:rsid w:val="00BE7B2F"/>
    <w:rsid w:val="00BF1C0C"/>
    <w:rsid w:val="00BF2438"/>
    <w:rsid w:val="00BF3568"/>
    <w:rsid w:val="00BF4957"/>
    <w:rsid w:val="00BF52BC"/>
    <w:rsid w:val="00BF5BC2"/>
    <w:rsid w:val="00BF5C15"/>
    <w:rsid w:val="00BF5F61"/>
    <w:rsid w:val="00C00635"/>
    <w:rsid w:val="00C009B0"/>
    <w:rsid w:val="00C02E01"/>
    <w:rsid w:val="00C0398A"/>
    <w:rsid w:val="00C04032"/>
    <w:rsid w:val="00C04493"/>
    <w:rsid w:val="00C04802"/>
    <w:rsid w:val="00C05539"/>
    <w:rsid w:val="00C07B7D"/>
    <w:rsid w:val="00C07D67"/>
    <w:rsid w:val="00C10288"/>
    <w:rsid w:val="00C107F5"/>
    <w:rsid w:val="00C10A79"/>
    <w:rsid w:val="00C126E9"/>
    <w:rsid w:val="00C137D4"/>
    <w:rsid w:val="00C1393D"/>
    <w:rsid w:val="00C1411A"/>
    <w:rsid w:val="00C16E0B"/>
    <w:rsid w:val="00C177EC"/>
    <w:rsid w:val="00C2444B"/>
    <w:rsid w:val="00C251E8"/>
    <w:rsid w:val="00C25A32"/>
    <w:rsid w:val="00C26FC8"/>
    <w:rsid w:val="00C273E2"/>
    <w:rsid w:val="00C27AC6"/>
    <w:rsid w:val="00C27F8A"/>
    <w:rsid w:val="00C311F4"/>
    <w:rsid w:val="00C3194A"/>
    <w:rsid w:val="00C3205C"/>
    <w:rsid w:val="00C32710"/>
    <w:rsid w:val="00C32A96"/>
    <w:rsid w:val="00C331F9"/>
    <w:rsid w:val="00C3393C"/>
    <w:rsid w:val="00C349D8"/>
    <w:rsid w:val="00C3502E"/>
    <w:rsid w:val="00C4081C"/>
    <w:rsid w:val="00C41F85"/>
    <w:rsid w:val="00C42D76"/>
    <w:rsid w:val="00C43629"/>
    <w:rsid w:val="00C43E50"/>
    <w:rsid w:val="00C444BD"/>
    <w:rsid w:val="00C44612"/>
    <w:rsid w:val="00C447C2"/>
    <w:rsid w:val="00C44D55"/>
    <w:rsid w:val="00C4589A"/>
    <w:rsid w:val="00C45EDE"/>
    <w:rsid w:val="00C462F3"/>
    <w:rsid w:val="00C470C8"/>
    <w:rsid w:val="00C47B3F"/>
    <w:rsid w:val="00C50116"/>
    <w:rsid w:val="00C507A4"/>
    <w:rsid w:val="00C50972"/>
    <w:rsid w:val="00C50F6C"/>
    <w:rsid w:val="00C5111E"/>
    <w:rsid w:val="00C51148"/>
    <w:rsid w:val="00C5306D"/>
    <w:rsid w:val="00C5323A"/>
    <w:rsid w:val="00C53B67"/>
    <w:rsid w:val="00C53B88"/>
    <w:rsid w:val="00C54368"/>
    <w:rsid w:val="00C556E0"/>
    <w:rsid w:val="00C558A1"/>
    <w:rsid w:val="00C569BB"/>
    <w:rsid w:val="00C56D93"/>
    <w:rsid w:val="00C575EE"/>
    <w:rsid w:val="00C576C6"/>
    <w:rsid w:val="00C5797B"/>
    <w:rsid w:val="00C579EC"/>
    <w:rsid w:val="00C57AAC"/>
    <w:rsid w:val="00C62C6D"/>
    <w:rsid w:val="00C635AE"/>
    <w:rsid w:val="00C6444E"/>
    <w:rsid w:val="00C65407"/>
    <w:rsid w:val="00C65875"/>
    <w:rsid w:val="00C7009E"/>
    <w:rsid w:val="00C70352"/>
    <w:rsid w:val="00C7038A"/>
    <w:rsid w:val="00C707B4"/>
    <w:rsid w:val="00C71EAE"/>
    <w:rsid w:val="00C71EC2"/>
    <w:rsid w:val="00C73407"/>
    <w:rsid w:val="00C74A0C"/>
    <w:rsid w:val="00C753CB"/>
    <w:rsid w:val="00C763F2"/>
    <w:rsid w:val="00C82DC4"/>
    <w:rsid w:val="00C835C9"/>
    <w:rsid w:val="00C8369E"/>
    <w:rsid w:val="00C837B2"/>
    <w:rsid w:val="00C8481F"/>
    <w:rsid w:val="00C84EEF"/>
    <w:rsid w:val="00C8628D"/>
    <w:rsid w:val="00C90732"/>
    <w:rsid w:val="00C930A5"/>
    <w:rsid w:val="00C93167"/>
    <w:rsid w:val="00C9425E"/>
    <w:rsid w:val="00C960B0"/>
    <w:rsid w:val="00C96161"/>
    <w:rsid w:val="00C97A76"/>
    <w:rsid w:val="00CA10FB"/>
    <w:rsid w:val="00CA35FD"/>
    <w:rsid w:val="00CA4228"/>
    <w:rsid w:val="00CA4EC7"/>
    <w:rsid w:val="00CA5D25"/>
    <w:rsid w:val="00CA6281"/>
    <w:rsid w:val="00CA67A9"/>
    <w:rsid w:val="00CA6CAD"/>
    <w:rsid w:val="00CA6FAA"/>
    <w:rsid w:val="00CB0A8E"/>
    <w:rsid w:val="00CB0AB6"/>
    <w:rsid w:val="00CB0BB9"/>
    <w:rsid w:val="00CB21CC"/>
    <w:rsid w:val="00CB2ADD"/>
    <w:rsid w:val="00CB2E09"/>
    <w:rsid w:val="00CB35CF"/>
    <w:rsid w:val="00CB35E2"/>
    <w:rsid w:val="00CB37AB"/>
    <w:rsid w:val="00CB4249"/>
    <w:rsid w:val="00CB4442"/>
    <w:rsid w:val="00CB52D3"/>
    <w:rsid w:val="00CB5C16"/>
    <w:rsid w:val="00CB5D9D"/>
    <w:rsid w:val="00CB6397"/>
    <w:rsid w:val="00CB66CA"/>
    <w:rsid w:val="00CB6A78"/>
    <w:rsid w:val="00CB7180"/>
    <w:rsid w:val="00CB71C0"/>
    <w:rsid w:val="00CB7AA9"/>
    <w:rsid w:val="00CC0283"/>
    <w:rsid w:val="00CC13FF"/>
    <w:rsid w:val="00CC1663"/>
    <w:rsid w:val="00CC2F3C"/>
    <w:rsid w:val="00CC43B4"/>
    <w:rsid w:val="00CC5C03"/>
    <w:rsid w:val="00CC66AB"/>
    <w:rsid w:val="00CC6F34"/>
    <w:rsid w:val="00CC71EE"/>
    <w:rsid w:val="00CC7285"/>
    <w:rsid w:val="00CC7569"/>
    <w:rsid w:val="00CD01B8"/>
    <w:rsid w:val="00CD022F"/>
    <w:rsid w:val="00CD4536"/>
    <w:rsid w:val="00CD4795"/>
    <w:rsid w:val="00CD7158"/>
    <w:rsid w:val="00CE0717"/>
    <w:rsid w:val="00CE0841"/>
    <w:rsid w:val="00CE15EE"/>
    <w:rsid w:val="00CE17A6"/>
    <w:rsid w:val="00CE1E62"/>
    <w:rsid w:val="00CE2605"/>
    <w:rsid w:val="00CE3C61"/>
    <w:rsid w:val="00CE4999"/>
    <w:rsid w:val="00CE596B"/>
    <w:rsid w:val="00CE6038"/>
    <w:rsid w:val="00CE6CE1"/>
    <w:rsid w:val="00CE6D6F"/>
    <w:rsid w:val="00CE6F36"/>
    <w:rsid w:val="00CE7D1C"/>
    <w:rsid w:val="00CE7D62"/>
    <w:rsid w:val="00CF0C4D"/>
    <w:rsid w:val="00CF2021"/>
    <w:rsid w:val="00CF34CA"/>
    <w:rsid w:val="00CF5385"/>
    <w:rsid w:val="00CF659A"/>
    <w:rsid w:val="00CF7704"/>
    <w:rsid w:val="00D00759"/>
    <w:rsid w:val="00D00EBD"/>
    <w:rsid w:val="00D015EF"/>
    <w:rsid w:val="00D02A15"/>
    <w:rsid w:val="00D02AFB"/>
    <w:rsid w:val="00D03DE6"/>
    <w:rsid w:val="00D0591E"/>
    <w:rsid w:val="00D05E4D"/>
    <w:rsid w:val="00D06333"/>
    <w:rsid w:val="00D07A2A"/>
    <w:rsid w:val="00D07ED8"/>
    <w:rsid w:val="00D11FD5"/>
    <w:rsid w:val="00D12A75"/>
    <w:rsid w:val="00D133BC"/>
    <w:rsid w:val="00D140F7"/>
    <w:rsid w:val="00D14715"/>
    <w:rsid w:val="00D15A0F"/>
    <w:rsid w:val="00D15F9E"/>
    <w:rsid w:val="00D16E98"/>
    <w:rsid w:val="00D203C3"/>
    <w:rsid w:val="00D20B26"/>
    <w:rsid w:val="00D21749"/>
    <w:rsid w:val="00D21C94"/>
    <w:rsid w:val="00D21DCA"/>
    <w:rsid w:val="00D224A4"/>
    <w:rsid w:val="00D22575"/>
    <w:rsid w:val="00D22990"/>
    <w:rsid w:val="00D25653"/>
    <w:rsid w:val="00D25955"/>
    <w:rsid w:val="00D26987"/>
    <w:rsid w:val="00D26FDE"/>
    <w:rsid w:val="00D30116"/>
    <w:rsid w:val="00D30C0F"/>
    <w:rsid w:val="00D30DCB"/>
    <w:rsid w:val="00D31DBC"/>
    <w:rsid w:val="00D327BF"/>
    <w:rsid w:val="00D34A01"/>
    <w:rsid w:val="00D351DC"/>
    <w:rsid w:val="00D37231"/>
    <w:rsid w:val="00D37DD4"/>
    <w:rsid w:val="00D41458"/>
    <w:rsid w:val="00D416E7"/>
    <w:rsid w:val="00D4374E"/>
    <w:rsid w:val="00D4428F"/>
    <w:rsid w:val="00D45088"/>
    <w:rsid w:val="00D45198"/>
    <w:rsid w:val="00D451D1"/>
    <w:rsid w:val="00D453ED"/>
    <w:rsid w:val="00D467E5"/>
    <w:rsid w:val="00D46EB0"/>
    <w:rsid w:val="00D46FB5"/>
    <w:rsid w:val="00D505DC"/>
    <w:rsid w:val="00D506A7"/>
    <w:rsid w:val="00D5080A"/>
    <w:rsid w:val="00D50984"/>
    <w:rsid w:val="00D50E84"/>
    <w:rsid w:val="00D5225C"/>
    <w:rsid w:val="00D53BFE"/>
    <w:rsid w:val="00D53C6E"/>
    <w:rsid w:val="00D54355"/>
    <w:rsid w:val="00D54992"/>
    <w:rsid w:val="00D54AEE"/>
    <w:rsid w:val="00D54D7A"/>
    <w:rsid w:val="00D55ACE"/>
    <w:rsid w:val="00D5690E"/>
    <w:rsid w:val="00D56C59"/>
    <w:rsid w:val="00D57D9D"/>
    <w:rsid w:val="00D61C42"/>
    <w:rsid w:val="00D62743"/>
    <w:rsid w:val="00D6316C"/>
    <w:rsid w:val="00D63CBB"/>
    <w:rsid w:val="00D64487"/>
    <w:rsid w:val="00D64685"/>
    <w:rsid w:val="00D64A5F"/>
    <w:rsid w:val="00D65673"/>
    <w:rsid w:val="00D65AEB"/>
    <w:rsid w:val="00D66651"/>
    <w:rsid w:val="00D6668A"/>
    <w:rsid w:val="00D70D6A"/>
    <w:rsid w:val="00D71212"/>
    <w:rsid w:val="00D72A6D"/>
    <w:rsid w:val="00D72BBB"/>
    <w:rsid w:val="00D743E5"/>
    <w:rsid w:val="00D7605E"/>
    <w:rsid w:val="00D761F4"/>
    <w:rsid w:val="00D77520"/>
    <w:rsid w:val="00D77E58"/>
    <w:rsid w:val="00D80447"/>
    <w:rsid w:val="00D804B7"/>
    <w:rsid w:val="00D8152D"/>
    <w:rsid w:val="00D81C9C"/>
    <w:rsid w:val="00D82168"/>
    <w:rsid w:val="00D82E62"/>
    <w:rsid w:val="00D82E67"/>
    <w:rsid w:val="00D834B7"/>
    <w:rsid w:val="00D849CF"/>
    <w:rsid w:val="00D86833"/>
    <w:rsid w:val="00D86CAB"/>
    <w:rsid w:val="00D86DF2"/>
    <w:rsid w:val="00D86E46"/>
    <w:rsid w:val="00D9036B"/>
    <w:rsid w:val="00D90C05"/>
    <w:rsid w:val="00D918A7"/>
    <w:rsid w:val="00D9267D"/>
    <w:rsid w:val="00D92BD8"/>
    <w:rsid w:val="00D92D66"/>
    <w:rsid w:val="00D93A49"/>
    <w:rsid w:val="00D93F8F"/>
    <w:rsid w:val="00D9551C"/>
    <w:rsid w:val="00D95784"/>
    <w:rsid w:val="00D95A4A"/>
    <w:rsid w:val="00D95E72"/>
    <w:rsid w:val="00D97091"/>
    <w:rsid w:val="00D972D2"/>
    <w:rsid w:val="00D97397"/>
    <w:rsid w:val="00D97398"/>
    <w:rsid w:val="00DA038A"/>
    <w:rsid w:val="00DA0CBF"/>
    <w:rsid w:val="00DA11F9"/>
    <w:rsid w:val="00DA1356"/>
    <w:rsid w:val="00DA1724"/>
    <w:rsid w:val="00DA23B1"/>
    <w:rsid w:val="00DA24D9"/>
    <w:rsid w:val="00DA503B"/>
    <w:rsid w:val="00DA5BA3"/>
    <w:rsid w:val="00DB1195"/>
    <w:rsid w:val="00DB19AE"/>
    <w:rsid w:val="00DB1A8F"/>
    <w:rsid w:val="00DB2D14"/>
    <w:rsid w:val="00DB31E0"/>
    <w:rsid w:val="00DB4693"/>
    <w:rsid w:val="00DB51F8"/>
    <w:rsid w:val="00DB616F"/>
    <w:rsid w:val="00DB6B2F"/>
    <w:rsid w:val="00DB7409"/>
    <w:rsid w:val="00DB77F1"/>
    <w:rsid w:val="00DB7F6C"/>
    <w:rsid w:val="00DC0472"/>
    <w:rsid w:val="00DC0A70"/>
    <w:rsid w:val="00DC208E"/>
    <w:rsid w:val="00DC3021"/>
    <w:rsid w:val="00DC3431"/>
    <w:rsid w:val="00DC37EA"/>
    <w:rsid w:val="00DC4DBE"/>
    <w:rsid w:val="00DC5271"/>
    <w:rsid w:val="00DC7F92"/>
    <w:rsid w:val="00DD0031"/>
    <w:rsid w:val="00DD0E56"/>
    <w:rsid w:val="00DD12BD"/>
    <w:rsid w:val="00DD13A6"/>
    <w:rsid w:val="00DD3A84"/>
    <w:rsid w:val="00DD3F52"/>
    <w:rsid w:val="00DD6DE7"/>
    <w:rsid w:val="00DE009E"/>
    <w:rsid w:val="00DE3347"/>
    <w:rsid w:val="00DE3605"/>
    <w:rsid w:val="00DE365C"/>
    <w:rsid w:val="00DE4A01"/>
    <w:rsid w:val="00DE5669"/>
    <w:rsid w:val="00DE5719"/>
    <w:rsid w:val="00DE6812"/>
    <w:rsid w:val="00DE75F5"/>
    <w:rsid w:val="00DF010D"/>
    <w:rsid w:val="00DF0905"/>
    <w:rsid w:val="00DF0B26"/>
    <w:rsid w:val="00DF1474"/>
    <w:rsid w:val="00DF2666"/>
    <w:rsid w:val="00DF4BF9"/>
    <w:rsid w:val="00DF4FB5"/>
    <w:rsid w:val="00DF51EA"/>
    <w:rsid w:val="00DF56C6"/>
    <w:rsid w:val="00DF5FF2"/>
    <w:rsid w:val="00DF6657"/>
    <w:rsid w:val="00E00DB5"/>
    <w:rsid w:val="00E015E6"/>
    <w:rsid w:val="00E0188D"/>
    <w:rsid w:val="00E04442"/>
    <w:rsid w:val="00E0469B"/>
    <w:rsid w:val="00E052FE"/>
    <w:rsid w:val="00E0568A"/>
    <w:rsid w:val="00E06C59"/>
    <w:rsid w:val="00E0769F"/>
    <w:rsid w:val="00E07EE1"/>
    <w:rsid w:val="00E135FF"/>
    <w:rsid w:val="00E13748"/>
    <w:rsid w:val="00E148F8"/>
    <w:rsid w:val="00E17195"/>
    <w:rsid w:val="00E20F2E"/>
    <w:rsid w:val="00E218CE"/>
    <w:rsid w:val="00E21F06"/>
    <w:rsid w:val="00E22185"/>
    <w:rsid w:val="00E24FEE"/>
    <w:rsid w:val="00E25108"/>
    <w:rsid w:val="00E251F7"/>
    <w:rsid w:val="00E26032"/>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AD5"/>
    <w:rsid w:val="00E35D07"/>
    <w:rsid w:val="00E35F96"/>
    <w:rsid w:val="00E36479"/>
    <w:rsid w:val="00E36BF7"/>
    <w:rsid w:val="00E4075D"/>
    <w:rsid w:val="00E41073"/>
    <w:rsid w:val="00E41391"/>
    <w:rsid w:val="00E41B94"/>
    <w:rsid w:val="00E41C13"/>
    <w:rsid w:val="00E43FC0"/>
    <w:rsid w:val="00E44722"/>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47C"/>
    <w:rsid w:val="00E571F1"/>
    <w:rsid w:val="00E57320"/>
    <w:rsid w:val="00E60B18"/>
    <w:rsid w:val="00E60F2A"/>
    <w:rsid w:val="00E61592"/>
    <w:rsid w:val="00E62391"/>
    <w:rsid w:val="00E63485"/>
    <w:rsid w:val="00E634BD"/>
    <w:rsid w:val="00E65D30"/>
    <w:rsid w:val="00E6776F"/>
    <w:rsid w:val="00E677CD"/>
    <w:rsid w:val="00E70057"/>
    <w:rsid w:val="00E70AF2"/>
    <w:rsid w:val="00E7119E"/>
    <w:rsid w:val="00E71E91"/>
    <w:rsid w:val="00E7247A"/>
    <w:rsid w:val="00E72800"/>
    <w:rsid w:val="00E7728E"/>
    <w:rsid w:val="00E7751C"/>
    <w:rsid w:val="00E802BC"/>
    <w:rsid w:val="00E81167"/>
    <w:rsid w:val="00E82711"/>
    <w:rsid w:val="00E8284D"/>
    <w:rsid w:val="00E83BC6"/>
    <w:rsid w:val="00E84FF4"/>
    <w:rsid w:val="00E85940"/>
    <w:rsid w:val="00E86394"/>
    <w:rsid w:val="00E8667B"/>
    <w:rsid w:val="00E904A0"/>
    <w:rsid w:val="00E922C6"/>
    <w:rsid w:val="00E9268B"/>
    <w:rsid w:val="00E94230"/>
    <w:rsid w:val="00E960E6"/>
    <w:rsid w:val="00E9677F"/>
    <w:rsid w:val="00E96D27"/>
    <w:rsid w:val="00E9763D"/>
    <w:rsid w:val="00EA0364"/>
    <w:rsid w:val="00EA03DA"/>
    <w:rsid w:val="00EA31ED"/>
    <w:rsid w:val="00EA4058"/>
    <w:rsid w:val="00EA5968"/>
    <w:rsid w:val="00EA5AA2"/>
    <w:rsid w:val="00EA5AE8"/>
    <w:rsid w:val="00EA5E36"/>
    <w:rsid w:val="00EA651F"/>
    <w:rsid w:val="00EA7175"/>
    <w:rsid w:val="00EB09BE"/>
    <w:rsid w:val="00EB13EF"/>
    <w:rsid w:val="00EB297F"/>
    <w:rsid w:val="00EB2EF4"/>
    <w:rsid w:val="00EB32E3"/>
    <w:rsid w:val="00EB41DE"/>
    <w:rsid w:val="00EB4B9C"/>
    <w:rsid w:val="00EB51D6"/>
    <w:rsid w:val="00EB55D0"/>
    <w:rsid w:val="00EB577E"/>
    <w:rsid w:val="00EB6520"/>
    <w:rsid w:val="00EB6DB6"/>
    <w:rsid w:val="00EC04D0"/>
    <w:rsid w:val="00EC2269"/>
    <w:rsid w:val="00EC3275"/>
    <w:rsid w:val="00EC50C5"/>
    <w:rsid w:val="00EC5A01"/>
    <w:rsid w:val="00EC5C96"/>
    <w:rsid w:val="00EC634E"/>
    <w:rsid w:val="00EC6F78"/>
    <w:rsid w:val="00EC6FFB"/>
    <w:rsid w:val="00EC776F"/>
    <w:rsid w:val="00EC7D56"/>
    <w:rsid w:val="00EC7F95"/>
    <w:rsid w:val="00ED000A"/>
    <w:rsid w:val="00ED0C09"/>
    <w:rsid w:val="00ED0CB0"/>
    <w:rsid w:val="00ED1A96"/>
    <w:rsid w:val="00ED2660"/>
    <w:rsid w:val="00ED35DF"/>
    <w:rsid w:val="00ED3FCF"/>
    <w:rsid w:val="00ED4E33"/>
    <w:rsid w:val="00ED5B28"/>
    <w:rsid w:val="00ED69FB"/>
    <w:rsid w:val="00ED6AFB"/>
    <w:rsid w:val="00ED7CDE"/>
    <w:rsid w:val="00ED7D17"/>
    <w:rsid w:val="00EE076D"/>
    <w:rsid w:val="00EE339E"/>
    <w:rsid w:val="00EE3D47"/>
    <w:rsid w:val="00EE42A0"/>
    <w:rsid w:val="00EE440C"/>
    <w:rsid w:val="00EF05BE"/>
    <w:rsid w:val="00EF06E0"/>
    <w:rsid w:val="00EF0721"/>
    <w:rsid w:val="00EF0FC0"/>
    <w:rsid w:val="00EF1ADD"/>
    <w:rsid w:val="00EF2900"/>
    <w:rsid w:val="00EF47CA"/>
    <w:rsid w:val="00EF5EBB"/>
    <w:rsid w:val="00EF77A8"/>
    <w:rsid w:val="00F0097B"/>
    <w:rsid w:val="00F01549"/>
    <w:rsid w:val="00F0356A"/>
    <w:rsid w:val="00F0378C"/>
    <w:rsid w:val="00F04416"/>
    <w:rsid w:val="00F05211"/>
    <w:rsid w:val="00F053DD"/>
    <w:rsid w:val="00F05F62"/>
    <w:rsid w:val="00F060B0"/>
    <w:rsid w:val="00F07B2C"/>
    <w:rsid w:val="00F104A4"/>
    <w:rsid w:val="00F1181D"/>
    <w:rsid w:val="00F13324"/>
    <w:rsid w:val="00F13711"/>
    <w:rsid w:val="00F13917"/>
    <w:rsid w:val="00F16E53"/>
    <w:rsid w:val="00F2146F"/>
    <w:rsid w:val="00F219F1"/>
    <w:rsid w:val="00F21BF1"/>
    <w:rsid w:val="00F21C61"/>
    <w:rsid w:val="00F2404D"/>
    <w:rsid w:val="00F25C01"/>
    <w:rsid w:val="00F2608B"/>
    <w:rsid w:val="00F2700D"/>
    <w:rsid w:val="00F3084D"/>
    <w:rsid w:val="00F30875"/>
    <w:rsid w:val="00F31192"/>
    <w:rsid w:val="00F32214"/>
    <w:rsid w:val="00F3239E"/>
    <w:rsid w:val="00F324B8"/>
    <w:rsid w:val="00F32ACD"/>
    <w:rsid w:val="00F32D52"/>
    <w:rsid w:val="00F344C5"/>
    <w:rsid w:val="00F34E86"/>
    <w:rsid w:val="00F37EB5"/>
    <w:rsid w:val="00F41006"/>
    <w:rsid w:val="00F41890"/>
    <w:rsid w:val="00F41995"/>
    <w:rsid w:val="00F42EA2"/>
    <w:rsid w:val="00F46EAB"/>
    <w:rsid w:val="00F474F5"/>
    <w:rsid w:val="00F479C4"/>
    <w:rsid w:val="00F47D23"/>
    <w:rsid w:val="00F507CA"/>
    <w:rsid w:val="00F514EF"/>
    <w:rsid w:val="00F53223"/>
    <w:rsid w:val="00F53646"/>
    <w:rsid w:val="00F54790"/>
    <w:rsid w:val="00F55134"/>
    <w:rsid w:val="00F55642"/>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6482"/>
    <w:rsid w:val="00F71871"/>
    <w:rsid w:val="00F736B9"/>
    <w:rsid w:val="00F74EA3"/>
    <w:rsid w:val="00F76F55"/>
    <w:rsid w:val="00F77A47"/>
    <w:rsid w:val="00F808F3"/>
    <w:rsid w:val="00F809C7"/>
    <w:rsid w:val="00F80A5A"/>
    <w:rsid w:val="00F80BB5"/>
    <w:rsid w:val="00F8182F"/>
    <w:rsid w:val="00F81A0A"/>
    <w:rsid w:val="00F8309F"/>
    <w:rsid w:val="00F838FB"/>
    <w:rsid w:val="00F85163"/>
    <w:rsid w:val="00F856FA"/>
    <w:rsid w:val="00F85CD7"/>
    <w:rsid w:val="00F864F9"/>
    <w:rsid w:val="00F905D4"/>
    <w:rsid w:val="00F925BA"/>
    <w:rsid w:val="00F930E0"/>
    <w:rsid w:val="00F93655"/>
    <w:rsid w:val="00F93ECE"/>
    <w:rsid w:val="00F94B0F"/>
    <w:rsid w:val="00F96493"/>
    <w:rsid w:val="00F97D5C"/>
    <w:rsid w:val="00F97F31"/>
    <w:rsid w:val="00FA09D7"/>
    <w:rsid w:val="00FA11A6"/>
    <w:rsid w:val="00FA1563"/>
    <w:rsid w:val="00FA162B"/>
    <w:rsid w:val="00FA2E59"/>
    <w:rsid w:val="00FA326F"/>
    <w:rsid w:val="00FA39F9"/>
    <w:rsid w:val="00FA48D8"/>
    <w:rsid w:val="00FA4CD7"/>
    <w:rsid w:val="00FA50A4"/>
    <w:rsid w:val="00FA70FB"/>
    <w:rsid w:val="00FB0E2F"/>
    <w:rsid w:val="00FB0FA4"/>
    <w:rsid w:val="00FB32FE"/>
    <w:rsid w:val="00FB3D08"/>
    <w:rsid w:val="00FB4D08"/>
    <w:rsid w:val="00FB6080"/>
    <w:rsid w:val="00FB790B"/>
    <w:rsid w:val="00FB7DD8"/>
    <w:rsid w:val="00FC0043"/>
    <w:rsid w:val="00FC0122"/>
    <w:rsid w:val="00FC0199"/>
    <w:rsid w:val="00FC1273"/>
    <w:rsid w:val="00FC37AB"/>
    <w:rsid w:val="00FC4457"/>
    <w:rsid w:val="00FC45E4"/>
    <w:rsid w:val="00FC4B84"/>
    <w:rsid w:val="00FC7546"/>
    <w:rsid w:val="00FD0CC9"/>
    <w:rsid w:val="00FD23A7"/>
    <w:rsid w:val="00FD3283"/>
    <w:rsid w:val="00FD3971"/>
    <w:rsid w:val="00FD4238"/>
    <w:rsid w:val="00FD4682"/>
    <w:rsid w:val="00FD569C"/>
    <w:rsid w:val="00FD5995"/>
    <w:rsid w:val="00FD64E1"/>
    <w:rsid w:val="00FD6A17"/>
    <w:rsid w:val="00FE05FE"/>
    <w:rsid w:val="00FE347E"/>
    <w:rsid w:val="00FE351C"/>
    <w:rsid w:val="00FE3D19"/>
    <w:rsid w:val="00FE44FD"/>
    <w:rsid w:val="00FE50E0"/>
    <w:rsid w:val="00FE547C"/>
    <w:rsid w:val="00FE65EC"/>
    <w:rsid w:val="00FE65FB"/>
    <w:rsid w:val="00FE7C95"/>
    <w:rsid w:val="00FF0306"/>
    <w:rsid w:val="00FF2643"/>
    <w:rsid w:val="00FF2CF2"/>
    <w:rsid w:val="00FF2E07"/>
    <w:rsid w:val="00FF3380"/>
    <w:rsid w:val="00FF40AB"/>
    <w:rsid w:val="00FF4BCF"/>
    <w:rsid w:val="00FF536A"/>
    <w:rsid w:val="00FF5A8A"/>
    <w:rsid w:val="00FF6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s>
</file>

<file path=word/webSettings.xml><?xml version="1.0" encoding="utf-8"?>
<w:webSettings xmlns:r="http://schemas.openxmlformats.org/officeDocument/2006/relationships" xmlns:w="http://schemas.openxmlformats.org/wordprocessingml/2006/main">
  <w:divs>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C5DBB-FE2F-473B-96C7-2C83730B932D}">
  <ds:schemaRefs>
    <ds:schemaRef ds:uri="http://schemas.openxmlformats.org/officeDocument/2006/bibliography"/>
  </ds:schemaRefs>
</ds:datastoreItem>
</file>

<file path=customXml/itemProps2.xml><?xml version="1.0" encoding="utf-8"?>
<ds:datastoreItem xmlns:ds="http://schemas.openxmlformats.org/officeDocument/2006/customXml" ds:itemID="{E6DE47DC-F027-4D8B-9A64-154262BD1E65}"/>
</file>

<file path=customXml/itemProps3.xml><?xml version="1.0" encoding="utf-8"?>
<ds:datastoreItem xmlns:ds="http://schemas.openxmlformats.org/officeDocument/2006/customXml" ds:itemID="{BC315489-FCB7-453D-A0C9-06FF9A7FDF26}"/>
</file>

<file path=customXml/itemProps4.xml><?xml version="1.0" encoding="utf-8"?>
<ds:datastoreItem xmlns:ds="http://schemas.openxmlformats.org/officeDocument/2006/customXml" ds:itemID="{5511C1D1-36D0-4321-BB90-944A3778A8CC}"/>
</file>

<file path=docProps/app.xml><?xml version="1.0" encoding="utf-8"?>
<Properties xmlns="http://schemas.openxmlformats.org/officeDocument/2006/extended-properties" xmlns:vt="http://schemas.openxmlformats.org/officeDocument/2006/docPropsVTypes">
  <Template>Normal</Template>
  <TotalTime>3</TotalTime>
  <Pages>11</Pages>
  <Words>4963</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32669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subject/>
  <dc:creator>Pat Evans</dc:creator>
  <cp:keywords/>
  <dc:description/>
  <cp:lastModifiedBy>lfridy</cp:lastModifiedBy>
  <cp:revision>3</cp:revision>
  <cp:lastPrinted>2013-10-04T17:01:00Z</cp:lastPrinted>
  <dcterms:created xsi:type="dcterms:W3CDTF">2013-10-04T17:38:00Z</dcterms:created>
  <dcterms:modified xsi:type="dcterms:W3CDTF">2013-10-04T17:39:00Z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7578200</vt:r8>
  </property>
</Properties>
</file>