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4E" w:rsidRPr="0046180E" w:rsidRDefault="0091214E" w:rsidP="00177D4A">
      <w:pPr>
        <w:jc w:val="both"/>
        <w:rPr>
          <w:rFonts w:ascii="Calibri" w:hAnsi="Calibri"/>
        </w:rPr>
      </w:pPr>
    </w:p>
    <w:tbl>
      <w:tblPr>
        <w:tblW w:w="0" w:type="auto"/>
        <w:tblInd w:w="-72" w:type="dxa"/>
        <w:tblLook w:val="04A0"/>
      </w:tblPr>
      <w:tblGrid>
        <w:gridCol w:w="2017"/>
        <w:gridCol w:w="1997"/>
        <w:gridCol w:w="6498"/>
      </w:tblGrid>
      <w:tr w:rsidR="00EC7A0F" w:rsidRPr="004E2724" w:rsidTr="0088033E">
        <w:trPr>
          <w:trHeight w:val="1089"/>
        </w:trPr>
        <w:tc>
          <w:tcPr>
            <w:tcW w:w="2017" w:type="dxa"/>
            <w:vMerge w:val="restart"/>
          </w:tcPr>
          <w:p w:rsidR="00EC7A0F" w:rsidRPr="00EE184D" w:rsidRDefault="000A138E" w:rsidP="0088033E">
            <w:pPr>
              <w:tabs>
                <w:tab w:val="left" w:pos="-1440"/>
              </w:tabs>
              <w:ind w:left="720" w:hanging="720"/>
              <w:jc w:val="center"/>
              <w:rPr>
                <w:rFonts w:ascii="Arial Black" w:hAnsi="Arial Black" w:cs="Arial"/>
                <w:b/>
                <w:bCs/>
                <w:spacing w:val="20"/>
                <w:sz w:val="32"/>
                <w:szCs w:val="32"/>
              </w:rPr>
            </w:pPr>
            <w:r>
              <w:rPr>
                <w:noProof/>
              </w:rPr>
              <w:drawing>
                <wp:inline distT="0" distB="0" distL="0" distR="0">
                  <wp:extent cx="1099820" cy="1093470"/>
                  <wp:effectExtent l="19050" t="0" r="5080" b="0"/>
                  <wp:docPr id="1" name="Picture 1" descr="capitola-logo2inch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itola-logo2inch_new"/>
                          <pic:cNvPicPr>
                            <a:picLocks noChangeArrowheads="1"/>
                          </pic:cNvPicPr>
                        </pic:nvPicPr>
                        <pic:blipFill>
                          <a:blip r:embed="rId8" cstate="print"/>
                          <a:srcRect/>
                          <a:stretch>
                            <a:fillRect/>
                          </a:stretch>
                        </pic:blipFill>
                        <pic:spPr bwMode="auto">
                          <a:xfrm>
                            <a:off x="0" y="0"/>
                            <a:ext cx="1099820" cy="1093470"/>
                          </a:xfrm>
                          <a:prstGeom prst="rect">
                            <a:avLst/>
                          </a:prstGeom>
                          <a:noFill/>
                          <a:ln w="9525">
                            <a:noFill/>
                            <a:miter lim="800000"/>
                            <a:headEnd/>
                            <a:tailEnd/>
                          </a:ln>
                        </pic:spPr>
                      </pic:pic>
                    </a:graphicData>
                  </a:graphic>
                </wp:inline>
              </w:drawing>
            </w:r>
          </w:p>
        </w:tc>
        <w:tc>
          <w:tcPr>
            <w:tcW w:w="8495" w:type="dxa"/>
            <w:gridSpan w:val="2"/>
          </w:tcPr>
          <w:p w:rsidR="00EC7A0F" w:rsidRDefault="00EC7A0F" w:rsidP="0088033E">
            <w:pPr>
              <w:tabs>
                <w:tab w:val="left" w:pos="-1440"/>
              </w:tabs>
              <w:ind w:left="720" w:hanging="720"/>
              <w:jc w:val="center"/>
              <w:rPr>
                <w:rFonts w:ascii="Arial Black" w:hAnsi="Arial Black" w:cs="Arial"/>
                <w:b/>
                <w:bCs/>
                <w:spacing w:val="20"/>
                <w:sz w:val="32"/>
                <w:szCs w:val="32"/>
              </w:rPr>
            </w:pPr>
            <w:r>
              <w:rPr>
                <w:rFonts w:ascii="Arial Black" w:hAnsi="Arial Black" w:cs="Arial"/>
                <w:b/>
                <w:bCs/>
                <w:spacing w:val="20"/>
                <w:sz w:val="32"/>
                <w:szCs w:val="32"/>
              </w:rPr>
              <w:t>AGENDA</w:t>
            </w:r>
          </w:p>
          <w:p w:rsidR="00EC7A0F" w:rsidRPr="004E2724" w:rsidRDefault="00EC7A0F" w:rsidP="0088033E">
            <w:pPr>
              <w:tabs>
                <w:tab w:val="left" w:pos="-1440"/>
              </w:tabs>
              <w:ind w:left="720" w:hanging="720"/>
              <w:jc w:val="center"/>
              <w:rPr>
                <w:rFonts w:ascii="Arial" w:hAnsi="Arial" w:cs="Arial"/>
                <w:b/>
                <w:bCs/>
                <w:spacing w:val="20"/>
                <w:sz w:val="52"/>
                <w:szCs w:val="40"/>
              </w:rPr>
            </w:pPr>
            <w:r w:rsidRPr="00EE184D">
              <w:rPr>
                <w:rFonts w:ascii="Arial Black" w:hAnsi="Arial Black" w:cs="Arial"/>
                <w:b/>
                <w:bCs/>
                <w:spacing w:val="20"/>
                <w:sz w:val="32"/>
                <w:szCs w:val="32"/>
              </w:rPr>
              <w:t>CAPITOLA PLANNING COMMISSION</w:t>
            </w:r>
          </w:p>
        </w:tc>
      </w:tr>
      <w:tr w:rsidR="00EC7A0F" w:rsidRPr="004E2724" w:rsidTr="0088033E">
        <w:trPr>
          <w:trHeight w:val="774"/>
        </w:trPr>
        <w:tc>
          <w:tcPr>
            <w:tcW w:w="2017" w:type="dxa"/>
            <w:vMerge/>
          </w:tcPr>
          <w:p w:rsidR="00EC7A0F" w:rsidRDefault="00EC7A0F" w:rsidP="0088033E">
            <w:pPr>
              <w:tabs>
                <w:tab w:val="left" w:pos="-1440"/>
              </w:tabs>
              <w:ind w:left="720" w:hanging="720"/>
              <w:jc w:val="center"/>
            </w:pPr>
          </w:p>
        </w:tc>
        <w:tc>
          <w:tcPr>
            <w:tcW w:w="8495" w:type="dxa"/>
            <w:gridSpan w:val="2"/>
          </w:tcPr>
          <w:p w:rsidR="00EC7A0F" w:rsidRPr="00EE184D" w:rsidRDefault="00C123A8" w:rsidP="00EC7A0F">
            <w:pPr>
              <w:tabs>
                <w:tab w:val="left" w:pos="-1440"/>
              </w:tabs>
              <w:ind w:left="720" w:hanging="720"/>
              <w:jc w:val="center"/>
              <w:rPr>
                <w:rFonts w:ascii="Arial Black" w:hAnsi="Arial Black" w:cs="Arial"/>
                <w:b/>
                <w:bCs/>
                <w:spacing w:val="20"/>
                <w:sz w:val="32"/>
                <w:szCs w:val="32"/>
              </w:rPr>
            </w:pPr>
            <w:r>
              <w:rPr>
                <w:rFonts w:ascii="Arial Black" w:hAnsi="Arial Black" w:cs="Arial"/>
                <w:b/>
                <w:bCs/>
                <w:spacing w:val="20"/>
                <w:sz w:val="32"/>
                <w:szCs w:val="32"/>
              </w:rPr>
              <w:t>December 6, 2012</w:t>
            </w:r>
            <w:r w:rsidR="00EC7A0F">
              <w:rPr>
                <w:rFonts w:ascii="Arial Black" w:hAnsi="Arial Black" w:cs="Arial"/>
                <w:b/>
                <w:bCs/>
                <w:spacing w:val="20"/>
                <w:sz w:val="32"/>
                <w:szCs w:val="32"/>
              </w:rPr>
              <w:t xml:space="preserve"> – </w:t>
            </w:r>
            <w:r>
              <w:rPr>
                <w:rFonts w:ascii="Arial Black" w:hAnsi="Arial Black" w:cs="Arial"/>
                <w:b/>
                <w:bCs/>
                <w:spacing w:val="20"/>
                <w:sz w:val="32"/>
                <w:szCs w:val="32"/>
              </w:rPr>
              <w:t>7:00 PM</w:t>
            </w:r>
          </w:p>
        </w:tc>
      </w:tr>
      <w:tr w:rsidR="00EC7A0F" w:rsidRPr="004E2724" w:rsidTr="0088033E">
        <w:tc>
          <w:tcPr>
            <w:tcW w:w="2017" w:type="dxa"/>
          </w:tcPr>
          <w:p w:rsidR="00EC7A0F" w:rsidRPr="00E17653" w:rsidRDefault="00EC7A0F" w:rsidP="0088033E">
            <w:pPr>
              <w:jc w:val="right"/>
              <w:rPr>
                <w:rFonts w:ascii="Arial" w:hAnsi="Arial" w:cs="Arial"/>
              </w:rPr>
            </w:pPr>
          </w:p>
        </w:tc>
        <w:tc>
          <w:tcPr>
            <w:tcW w:w="1997" w:type="dxa"/>
          </w:tcPr>
          <w:p w:rsidR="00EC7A0F" w:rsidRPr="005C7109" w:rsidRDefault="00EC7A0F" w:rsidP="0088033E">
            <w:pPr>
              <w:jc w:val="both"/>
              <w:rPr>
                <w:rFonts w:ascii="Arial" w:hAnsi="Arial" w:cs="Arial"/>
                <w:sz w:val="22"/>
                <w:szCs w:val="22"/>
              </w:rPr>
            </w:pPr>
            <w:r w:rsidRPr="005C7109">
              <w:rPr>
                <w:rFonts w:ascii="Arial" w:hAnsi="Arial" w:cs="Arial"/>
                <w:sz w:val="22"/>
                <w:szCs w:val="22"/>
              </w:rPr>
              <w:t>Chairperson</w:t>
            </w:r>
          </w:p>
        </w:tc>
        <w:tc>
          <w:tcPr>
            <w:tcW w:w="6498" w:type="dxa"/>
          </w:tcPr>
          <w:p w:rsidR="00EC7A0F" w:rsidRPr="005C7109" w:rsidRDefault="00EC7A0F" w:rsidP="0088033E">
            <w:pPr>
              <w:jc w:val="both"/>
              <w:rPr>
                <w:sz w:val="22"/>
                <w:szCs w:val="22"/>
              </w:rPr>
            </w:pPr>
            <w:r w:rsidRPr="005C7109">
              <w:rPr>
                <w:rFonts w:ascii="Arial" w:hAnsi="Arial" w:cs="Arial"/>
                <w:bCs/>
                <w:sz w:val="22"/>
                <w:szCs w:val="22"/>
              </w:rPr>
              <w:t>Ron Graves</w:t>
            </w:r>
          </w:p>
        </w:tc>
      </w:tr>
      <w:tr w:rsidR="00EC7A0F" w:rsidRPr="004E2724" w:rsidTr="0088033E">
        <w:tc>
          <w:tcPr>
            <w:tcW w:w="2017" w:type="dxa"/>
          </w:tcPr>
          <w:p w:rsidR="00EC7A0F" w:rsidRPr="00E17653" w:rsidRDefault="00EC7A0F" w:rsidP="0088033E">
            <w:pPr>
              <w:jc w:val="both"/>
              <w:rPr>
                <w:rFonts w:ascii="Arial" w:hAnsi="Arial" w:cs="Arial"/>
              </w:rPr>
            </w:pPr>
          </w:p>
        </w:tc>
        <w:tc>
          <w:tcPr>
            <w:tcW w:w="1997" w:type="dxa"/>
          </w:tcPr>
          <w:p w:rsidR="00EC7A0F" w:rsidRPr="005C7109" w:rsidRDefault="00EC7A0F" w:rsidP="0088033E">
            <w:pPr>
              <w:jc w:val="both"/>
              <w:rPr>
                <w:rFonts w:ascii="Arial" w:hAnsi="Arial" w:cs="Arial"/>
                <w:sz w:val="22"/>
                <w:szCs w:val="22"/>
              </w:rPr>
            </w:pPr>
            <w:r w:rsidRPr="005C7109">
              <w:rPr>
                <w:rFonts w:ascii="Arial" w:hAnsi="Arial" w:cs="Arial"/>
                <w:sz w:val="22"/>
                <w:szCs w:val="22"/>
              </w:rPr>
              <w:t>Commissioners</w:t>
            </w:r>
          </w:p>
        </w:tc>
        <w:tc>
          <w:tcPr>
            <w:tcW w:w="6498" w:type="dxa"/>
          </w:tcPr>
          <w:p w:rsidR="00EC7A0F" w:rsidRPr="005C7109" w:rsidRDefault="00EC7A0F" w:rsidP="0088033E">
            <w:pPr>
              <w:jc w:val="both"/>
              <w:rPr>
                <w:rFonts w:ascii="Calibri" w:hAnsi="Calibri"/>
                <w:sz w:val="22"/>
                <w:szCs w:val="22"/>
              </w:rPr>
            </w:pPr>
            <w:r w:rsidRPr="005C7109">
              <w:rPr>
                <w:rFonts w:ascii="Arial" w:hAnsi="Arial" w:cs="Arial"/>
                <w:bCs/>
                <w:sz w:val="22"/>
                <w:szCs w:val="22"/>
              </w:rPr>
              <w:t>Ed Newman</w:t>
            </w:r>
          </w:p>
        </w:tc>
      </w:tr>
      <w:tr w:rsidR="00EC7A0F" w:rsidRPr="004E2724" w:rsidTr="0088033E">
        <w:tc>
          <w:tcPr>
            <w:tcW w:w="2017" w:type="dxa"/>
          </w:tcPr>
          <w:p w:rsidR="00EC7A0F" w:rsidRPr="00E17653" w:rsidRDefault="00EC7A0F" w:rsidP="0088033E">
            <w:pPr>
              <w:jc w:val="both"/>
              <w:rPr>
                <w:rFonts w:ascii="Arial" w:hAnsi="Arial" w:cs="Arial"/>
                <w:bCs/>
                <w:iCs/>
              </w:rPr>
            </w:pPr>
          </w:p>
        </w:tc>
        <w:tc>
          <w:tcPr>
            <w:tcW w:w="1997" w:type="dxa"/>
          </w:tcPr>
          <w:p w:rsidR="00EC7A0F" w:rsidRPr="005C7109" w:rsidRDefault="00EC7A0F" w:rsidP="0088033E">
            <w:pPr>
              <w:jc w:val="both"/>
              <w:rPr>
                <w:rFonts w:ascii="Arial" w:hAnsi="Arial" w:cs="Arial"/>
                <w:bCs/>
                <w:iCs/>
                <w:sz w:val="22"/>
                <w:szCs w:val="22"/>
              </w:rPr>
            </w:pPr>
          </w:p>
        </w:tc>
        <w:tc>
          <w:tcPr>
            <w:tcW w:w="6498" w:type="dxa"/>
          </w:tcPr>
          <w:p w:rsidR="00EC7A0F" w:rsidRPr="005C7109" w:rsidRDefault="00EC7A0F" w:rsidP="0088033E">
            <w:pPr>
              <w:jc w:val="both"/>
              <w:rPr>
                <w:sz w:val="22"/>
                <w:szCs w:val="22"/>
              </w:rPr>
            </w:pPr>
            <w:r w:rsidRPr="005C7109">
              <w:rPr>
                <w:rFonts w:ascii="Arial" w:hAnsi="Arial" w:cs="Arial"/>
                <w:bCs/>
                <w:sz w:val="22"/>
                <w:szCs w:val="22"/>
              </w:rPr>
              <w:t>Gayle Ortiz</w:t>
            </w:r>
          </w:p>
        </w:tc>
      </w:tr>
      <w:tr w:rsidR="00EC7A0F" w:rsidRPr="004E2724" w:rsidTr="0088033E">
        <w:tc>
          <w:tcPr>
            <w:tcW w:w="2017" w:type="dxa"/>
          </w:tcPr>
          <w:p w:rsidR="00EC7A0F" w:rsidRPr="00E17653" w:rsidRDefault="00EC7A0F" w:rsidP="0088033E">
            <w:pPr>
              <w:jc w:val="both"/>
              <w:rPr>
                <w:rFonts w:ascii="Arial" w:hAnsi="Arial" w:cs="Arial"/>
                <w:bCs/>
                <w:iCs/>
              </w:rPr>
            </w:pPr>
          </w:p>
        </w:tc>
        <w:tc>
          <w:tcPr>
            <w:tcW w:w="1997" w:type="dxa"/>
          </w:tcPr>
          <w:p w:rsidR="00EC7A0F" w:rsidRPr="005C7109" w:rsidRDefault="00EC7A0F" w:rsidP="0088033E">
            <w:pPr>
              <w:jc w:val="both"/>
              <w:rPr>
                <w:rFonts w:ascii="Arial" w:hAnsi="Arial" w:cs="Arial"/>
                <w:bCs/>
                <w:iCs/>
                <w:sz w:val="22"/>
                <w:szCs w:val="22"/>
              </w:rPr>
            </w:pPr>
          </w:p>
        </w:tc>
        <w:tc>
          <w:tcPr>
            <w:tcW w:w="6498" w:type="dxa"/>
          </w:tcPr>
          <w:p w:rsidR="00EC7A0F" w:rsidRPr="005C7109" w:rsidRDefault="00EC7A0F" w:rsidP="0088033E">
            <w:pPr>
              <w:jc w:val="both"/>
              <w:rPr>
                <w:sz w:val="22"/>
                <w:szCs w:val="22"/>
              </w:rPr>
            </w:pPr>
            <w:r w:rsidRPr="005C7109">
              <w:rPr>
                <w:rFonts w:ascii="Arial" w:hAnsi="Arial" w:cs="Arial"/>
                <w:bCs/>
                <w:iCs/>
                <w:sz w:val="22"/>
                <w:szCs w:val="22"/>
              </w:rPr>
              <w:t>Mick Routh</w:t>
            </w:r>
          </w:p>
        </w:tc>
      </w:tr>
      <w:tr w:rsidR="00EC7A0F" w:rsidRPr="004E2724" w:rsidTr="0088033E">
        <w:tc>
          <w:tcPr>
            <w:tcW w:w="2017" w:type="dxa"/>
          </w:tcPr>
          <w:p w:rsidR="00EC7A0F" w:rsidRDefault="00EC7A0F" w:rsidP="0088033E">
            <w:pPr>
              <w:jc w:val="both"/>
              <w:rPr>
                <w:rFonts w:ascii="Arial" w:hAnsi="Arial" w:cs="Arial"/>
                <w:bCs/>
                <w:iCs/>
              </w:rPr>
            </w:pPr>
          </w:p>
        </w:tc>
        <w:tc>
          <w:tcPr>
            <w:tcW w:w="1997" w:type="dxa"/>
          </w:tcPr>
          <w:p w:rsidR="00EC7A0F" w:rsidRPr="005C7109" w:rsidRDefault="00EC7A0F" w:rsidP="0088033E">
            <w:pPr>
              <w:jc w:val="both"/>
              <w:rPr>
                <w:rFonts w:ascii="Arial" w:hAnsi="Arial" w:cs="Arial"/>
                <w:bCs/>
                <w:iCs/>
                <w:sz w:val="22"/>
                <w:szCs w:val="22"/>
              </w:rPr>
            </w:pPr>
          </w:p>
        </w:tc>
        <w:tc>
          <w:tcPr>
            <w:tcW w:w="6498" w:type="dxa"/>
          </w:tcPr>
          <w:p w:rsidR="00EC7A0F" w:rsidRPr="005C7109" w:rsidRDefault="00EC7A0F" w:rsidP="0088033E">
            <w:pPr>
              <w:jc w:val="both"/>
              <w:rPr>
                <w:sz w:val="22"/>
                <w:szCs w:val="22"/>
              </w:rPr>
            </w:pPr>
            <w:r w:rsidRPr="005C7109">
              <w:rPr>
                <w:rFonts w:ascii="Arial" w:hAnsi="Arial" w:cs="Arial"/>
                <w:bCs/>
                <w:iCs/>
                <w:sz w:val="22"/>
                <w:szCs w:val="22"/>
              </w:rPr>
              <w:t>Linda Smith</w:t>
            </w:r>
          </w:p>
        </w:tc>
      </w:tr>
    </w:tbl>
    <w:p w:rsidR="001F198B" w:rsidRPr="000C4A50" w:rsidRDefault="001F198B" w:rsidP="00177D4A">
      <w:pPr>
        <w:tabs>
          <w:tab w:val="left" w:pos="-1440"/>
        </w:tabs>
        <w:jc w:val="both"/>
        <w:rPr>
          <w:rFonts w:ascii="Arial" w:hAnsi="Arial" w:cs="Arial"/>
          <w:b/>
          <w:bCs/>
          <w:caps/>
          <w:sz w:val="28"/>
        </w:rPr>
      </w:pPr>
    </w:p>
    <w:tbl>
      <w:tblPr>
        <w:tblW w:w="10440" w:type="dxa"/>
        <w:tblInd w:w="-72" w:type="dxa"/>
        <w:tblLook w:val="01E0"/>
      </w:tblPr>
      <w:tblGrid>
        <w:gridCol w:w="810"/>
        <w:gridCol w:w="9630"/>
      </w:tblGrid>
      <w:tr w:rsidR="00C123A8" w:rsidRPr="00993EC6" w:rsidTr="00326681">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1.</w:t>
            </w:r>
          </w:p>
        </w:tc>
        <w:tc>
          <w:tcPr>
            <w:tcW w:w="9630" w:type="dxa"/>
          </w:tcPr>
          <w:p w:rsidR="00C123A8" w:rsidRPr="00993EC6" w:rsidRDefault="00C123A8" w:rsidP="00326681">
            <w:pPr>
              <w:jc w:val="both"/>
              <w:rPr>
                <w:rFonts w:ascii="Arial" w:hAnsi="Arial" w:cs="Arial"/>
                <w:b/>
                <w:sz w:val="22"/>
                <w:szCs w:val="22"/>
              </w:rPr>
            </w:pPr>
            <w:bookmarkStart w:id="0" w:name="Item1520"/>
            <w:r>
              <w:rPr>
                <w:rFonts w:ascii="Arial" w:hAnsi="Arial" w:cs="Arial"/>
                <w:b/>
                <w:sz w:val="22"/>
                <w:szCs w:val="22"/>
              </w:rPr>
              <w:t>ROLL CALL AND PLEDGE OF ALLEGIANCE</w:t>
            </w:r>
            <w:bookmarkEnd w:id="0"/>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326681">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2.</w:t>
            </w:r>
          </w:p>
        </w:tc>
        <w:tc>
          <w:tcPr>
            <w:tcW w:w="9630" w:type="dxa"/>
          </w:tcPr>
          <w:p w:rsidR="00C123A8" w:rsidRPr="00993EC6" w:rsidRDefault="00C123A8" w:rsidP="00326681">
            <w:pPr>
              <w:jc w:val="both"/>
              <w:rPr>
                <w:rFonts w:ascii="Arial" w:hAnsi="Arial" w:cs="Arial"/>
                <w:b/>
                <w:sz w:val="22"/>
                <w:szCs w:val="22"/>
              </w:rPr>
            </w:pPr>
            <w:bookmarkStart w:id="1" w:name="Item1521"/>
            <w:r>
              <w:rPr>
                <w:rFonts w:ascii="Arial" w:hAnsi="Arial" w:cs="Arial"/>
                <w:b/>
                <w:sz w:val="22"/>
                <w:szCs w:val="22"/>
              </w:rPr>
              <w:t>ORAL COMMUNICATIONS</w:t>
            </w:r>
            <w:bookmarkEnd w:id="1"/>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326681">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A.</w:t>
            </w:r>
          </w:p>
        </w:tc>
        <w:tc>
          <w:tcPr>
            <w:tcW w:w="8820" w:type="dxa"/>
          </w:tcPr>
          <w:p w:rsidR="00C123A8" w:rsidRPr="00993EC6" w:rsidRDefault="00C123A8" w:rsidP="00326681">
            <w:pPr>
              <w:jc w:val="both"/>
              <w:rPr>
                <w:rFonts w:ascii="Arial" w:hAnsi="Arial" w:cs="Arial"/>
                <w:b/>
                <w:sz w:val="22"/>
                <w:szCs w:val="22"/>
              </w:rPr>
            </w:pPr>
            <w:bookmarkStart w:id="2" w:name="Item1522"/>
            <w:r>
              <w:rPr>
                <w:rFonts w:ascii="Arial" w:hAnsi="Arial" w:cs="Arial"/>
                <w:b/>
                <w:sz w:val="22"/>
                <w:szCs w:val="22"/>
              </w:rPr>
              <w:t>Additions and Deletions to Agenda</w:t>
            </w:r>
            <w:bookmarkEnd w:id="2"/>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326681">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B.</w:t>
            </w:r>
          </w:p>
        </w:tc>
        <w:tc>
          <w:tcPr>
            <w:tcW w:w="8820" w:type="dxa"/>
          </w:tcPr>
          <w:p w:rsidR="00C123A8" w:rsidRPr="00993EC6" w:rsidRDefault="00C123A8" w:rsidP="00326681">
            <w:pPr>
              <w:jc w:val="both"/>
              <w:rPr>
                <w:rFonts w:ascii="Arial" w:hAnsi="Arial" w:cs="Arial"/>
                <w:b/>
                <w:sz w:val="22"/>
                <w:szCs w:val="22"/>
              </w:rPr>
            </w:pPr>
            <w:bookmarkStart w:id="3" w:name="Item1523"/>
            <w:r>
              <w:rPr>
                <w:rFonts w:ascii="Arial" w:hAnsi="Arial" w:cs="Arial"/>
                <w:b/>
                <w:sz w:val="22"/>
                <w:szCs w:val="22"/>
              </w:rPr>
              <w:t>Public Comments</w:t>
            </w:r>
            <w:bookmarkEnd w:id="3"/>
          </w:p>
        </w:tc>
      </w:tr>
      <w:tr w:rsidR="00C123A8" w:rsidRPr="00993EC6" w:rsidTr="00326681">
        <w:tc>
          <w:tcPr>
            <w:tcW w:w="9630" w:type="dxa"/>
            <w:gridSpan w:val="2"/>
          </w:tcPr>
          <w:p w:rsidR="00C123A8" w:rsidRDefault="00C123A8" w:rsidP="00326681">
            <w:pPr>
              <w:jc w:val="both"/>
              <w:rPr>
                <w:rFonts w:ascii="Arial" w:hAnsi="Arial" w:cs="Arial"/>
                <w:i/>
                <w:sz w:val="20"/>
                <w:szCs w:val="20"/>
              </w:rPr>
            </w:pPr>
            <w:r>
              <w:rPr>
                <w:rFonts w:ascii="Arial" w:hAnsi="Arial" w:cs="Arial"/>
                <w:i/>
                <w:sz w:val="20"/>
                <w:szCs w:val="20"/>
              </w:rPr>
              <w:t xml:space="preserve">Short communications from the public concerning matters not on the Agenda. </w:t>
            </w:r>
          </w:p>
          <w:p w:rsidR="00C123A8" w:rsidRPr="00993EC6" w:rsidRDefault="00C123A8" w:rsidP="00326681">
            <w:pPr>
              <w:jc w:val="both"/>
              <w:rPr>
                <w:rFonts w:ascii="Arial" w:hAnsi="Arial" w:cs="Arial"/>
                <w:i/>
                <w:sz w:val="20"/>
                <w:szCs w:val="20"/>
              </w:rPr>
            </w:pPr>
            <w:r>
              <w:rPr>
                <w:rFonts w:ascii="Arial" w:hAnsi="Arial" w:cs="Arial"/>
                <w:i/>
                <w:sz w:val="20"/>
                <w:szCs w:val="20"/>
              </w:rPr>
              <w:t>All speakers are requested to print their name on the sign-in sheet located at the podium so that their name may be accurately recorded in the Minutes.</w:t>
            </w:r>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326681">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C.</w:t>
            </w:r>
          </w:p>
        </w:tc>
        <w:tc>
          <w:tcPr>
            <w:tcW w:w="8820" w:type="dxa"/>
          </w:tcPr>
          <w:p w:rsidR="00C123A8" w:rsidRPr="00993EC6" w:rsidRDefault="00C123A8" w:rsidP="00326681">
            <w:pPr>
              <w:jc w:val="both"/>
              <w:rPr>
                <w:rFonts w:ascii="Arial" w:hAnsi="Arial" w:cs="Arial"/>
                <w:b/>
                <w:sz w:val="22"/>
                <w:szCs w:val="22"/>
              </w:rPr>
            </w:pPr>
            <w:bookmarkStart w:id="4" w:name="Item1524"/>
            <w:r>
              <w:rPr>
                <w:rFonts w:ascii="Arial" w:hAnsi="Arial" w:cs="Arial"/>
                <w:b/>
                <w:sz w:val="22"/>
                <w:szCs w:val="22"/>
              </w:rPr>
              <w:t>Commission Comments</w:t>
            </w:r>
            <w:bookmarkEnd w:id="4"/>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326681">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D.</w:t>
            </w:r>
          </w:p>
        </w:tc>
        <w:tc>
          <w:tcPr>
            <w:tcW w:w="8820" w:type="dxa"/>
          </w:tcPr>
          <w:p w:rsidR="00C123A8" w:rsidRPr="00993EC6" w:rsidRDefault="00C123A8" w:rsidP="00326681">
            <w:pPr>
              <w:jc w:val="both"/>
              <w:rPr>
                <w:rFonts w:ascii="Arial" w:hAnsi="Arial" w:cs="Arial"/>
                <w:b/>
                <w:sz w:val="22"/>
                <w:szCs w:val="22"/>
              </w:rPr>
            </w:pPr>
            <w:bookmarkStart w:id="5" w:name="Item1525"/>
            <w:r>
              <w:rPr>
                <w:rFonts w:ascii="Arial" w:hAnsi="Arial" w:cs="Arial"/>
                <w:b/>
                <w:sz w:val="22"/>
                <w:szCs w:val="22"/>
              </w:rPr>
              <w:t>Staff Comments</w:t>
            </w:r>
            <w:bookmarkEnd w:id="5"/>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326681">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3.</w:t>
            </w:r>
          </w:p>
        </w:tc>
        <w:tc>
          <w:tcPr>
            <w:tcW w:w="9630" w:type="dxa"/>
          </w:tcPr>
          <w:p w:rsidR="00C123A8" w:rsidRPr="00993EC6" w:rsidRDefault="00C123A8" w:rsidP="00326681">
            <w:pPr>
              <w:jc w:val="both"/>
              <w:rPr>
                <w:rFonts w:ascii="Arial" w:hAnsi="Arial" w:cs="Arial"/>
                <w:b/>
                <w:sz w:val="22"/>
                <w:szCs w:val="22"/>
              </w:rPr>
            </w:pPr>
            <w:bookmarkStart w:id="6" w:name="Item1526"/>
            <w:r>
              <w:rPr>
                <w:rFonts w:ascii="Arial" w:hAnsi="Arial" w:cs="Arial"/>
                <w:b/>
                <w:sz w:val="22"/>
                <w:szCs w:val="22"/>
              </w:rPr>
              <w:t>APPROVAL OF MINUTES</w:t>
            </w:r>
            <w:bookmarkEnd w:id="6"/>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326681">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A.</w:t>
            </w:r>
          </w:p>
        </w:tc>
        <w:tc>
          <w:tcPr>
            <w:tcW w:w="8820" w:type="dxa"/>
          </w:tcPr>
          <w:p w:rsidR="00C123A8" w:rsidRPr="00993EC6" w:rsidRDefault="00C123A8" w:rsidP="00326681">
            <w:pPr>
              <w:jc w:val="both"/>
              <w:rPr>
                <w:rFonts w:ascii="Arial" w:hAnsi="Arial" w:cs="Arial"/>
                <w:b/>
                <w:sz w:val="22"/>
                <w:szCs w:val="22"/>
              </w:rPr>
            </w:pPr>
            <w:bookmarkStart w:id="7" w:name="Item1551"/>
            <w:r>
              <w:rPr>
                <w:rFonts w:ascii="Arial" w:hAnsi="Arial" w:cs="Arial"/>
                <w:b/>
                <w:sz w:val="22"/>
                <w:szCs w:val="22"/>
              </w:rPr>
              <w:t>November 1, 2012 Regular Planning Commission Meeting</w:t>
            </w:r>
            <w:bookmarkEnd w:id="7"/>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C123A8">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4.</w:t>
            </w:r>
          </w:p>
        </w:tc>
        <w:tc>
          <w:tcPr>
            <w:tcW w:w="9630" w:type="dxa"/>
          </w:tcPr>
          <w:p w:rsidR="00C123A8" w:rsidRPr="00993EC6" w:rsidRDefault="00C123A8" w:rsidP="00326681">
            <w:pPr>
              <w:jc w:val="both"/>
              <w:rPr>
                <w:rFonts w:ascii="Arial" w:hAnsi="Arial" w:cs="Arial"/>
                <w:b/>
                <w:sz w:val="22"/>
                <w:szCs w:val="22"/>
              </w:rPr>
            </w:pPr>
            <w:bookmarkStart w:id="8" w:name="Item1527"/>
            <w:r>
              <w:rPr>
                <w:rFonts w:ascii="Arial" w:hAnsi="Arial" w:cs="Arial"/>
                <w:b/>
                <w:sz w:val="22"/>
                <w:szCs w:val="22"/>
              </w:rPr>
              <w:t>CONSENT CALENDAR</w:t>
            </w:r>
            <w:bookmarkEnd w:id="8"/>
          </w:p>
        </w:tc>
      </w:tr>
      <w:tr w:rsidR="00C123A8" w:rsidRPr="00993EC6" w:rsidTr="00C123A8">
        <w:trPr>
          <w:gridBefore w:val="1"/>
          <w:wBefore w:w="810" w:type="dxa"/>
        </w:trPr>
        <w:tc>
          <w:tcPr>
            <w:tcW w:w="9630" w:type="dxa"/>
          </w:tcPr>
          <w:p w:rsidR="00C123A8" w:rsidRPr="00993EC6" w:rsidRDefault="00C123A8" w:rsidP="00326681">
            <w:pPr>
              <w:jc w:val="both"/>
              <w:rPr>
                <w:rFonts w:ascii="Arial" w:hAnsi="Arial" w:cs="Arial"/>
                <w:i/>
                <w:sz w:val="20"/>
                <w:szCs w:val="20"/>
              </w:rPr>
            </w:pPr>
            <w:r>
              <w:rPr>
                <w:rFonts w:ascii="Arial" w:hAnsi="Arial" w:cs="Arial"/>
                <w:i/>
                <w:sz w:val="20"/>
                <w:szCs w:val="20"/>
              </w:rPr>
              <w:t>All matters listed under “Consent Calendar” are considered by the Planning Commission to be routine and will be enacted by one motion in the form listed below.  There will be no separate discussion on these items prior to the time the Planning Commission votes on the action unless members of the public or the Planning Commission request specific items to be discussed for separate review.  Items pulled for separate discussion will be considered in the order listed on the Agenda.</w:t>
            </w:r>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C123A8">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A.</w:t>
            </w:r>
          </w:p>
        </w:tc>
        <w:tc>
          <w:tcPr>
            <w:tcW w:w="8820" w:type="dxa"/>
          </w:tcPr>
          <w:p w:rsidR="00C123A8" w:rsidRPr="00C123A8" w:rsidRDefault="00C123A8" w:rsidP="00C123A8">
            <w:pPr>
              <w:jc w:val="both"/>
              <w:divId w:val="309671179"/>
              <w:rPr>
                <w:rFonts w:ascii="Arial" w:hAnsi="Arial" w:cs="Arial"/>
                <w:b/>
                <w:bCs/>
                <w:sz w:val="22"/>
                <w:szCs w:val="22"/>
              </w:rPr>
            </w:pPr>
            <w:bookmarkStart w:id="9" w:name="Item1533"/>
            <w:r>
              <w:rPr>
                <w:rFonts w:ascii="Arial" w:hAnsi="Arial" w:cs="Arial"/>
                <w:b/>
                <w:bCs/>
                <w:sz w:val="22"/>
                <w:szCs w:val="22"/>
              </w:rPr>
              <w:t>2185 41st AVENUE      #12-149      APN: 034-192-02</w:t>
            </w:r>
            <w:bookmarkEnd w:id="9"/>
          </w:p>
        </w:tc>
      </w:tr>
      <w:tr w:rsidR="00C123A8" w:rsidRPr="00993EC6" w:rsidTr="00C123A8">
        <w:trPr>
          <w:gridBefore w:val="1"/>
          <w:wBefore w:w="810" w:type="dxa"/>
        </w:trPr>
        <w:tc>
          <w:tcPr>
            <w:tcW w:w="8820" w:type="dxa"/>
          </w:tcPr>
          <w:p w:rsidR="00C123A8" w:rsidRPr="00993EC6" w:rsidRDefault="00C123A8" w:rsidP="00C123A8">
            <w:pPr>
              <w:divId w:val="831141786"/>
              <w:rPr>
                <w:rFonts w:ascii="Arial" w:hAnsi="Arial" w:cs="Arial"/>
                <w:sz w:val="22"/>
                <w:szCs w:val="22"/>
              </w:rPr>
            </w:pPr>
            <w:bookmarkStart w:id="10" w:name="Item1535"/>
            <w:r>
              <w:rPr>
                <w:rFonts w:ascii="Arial" w:hAnsi="Arial" w:cs="Arial"/>
                <w:sz w:val="22"/>
                <w:szCs w:val="22"/>
              </w:rPr>
              <w:t>Sign Permit for a new wall signs in the CC (Community Commercial) Zoning District.</w:t>
            </w:r>
            <w:r>
              <w:rPr>
                <w:rFonts w:ascii="Arial" w:hAnsi="Arial" w:cs="Arial"/>
                <w:sz w:val="22"/>
                <w:szCs w:val="22"/>
              </w:rPr>
              <w:br/>
              <w:t>Environmental Determination: Categorical Exemption</w:t>
            </w:r>
            <w:r>
              <w:rPr>
                <w:rFonts w:ascii="Arial" w:hAnsi="Arial" w:cs="Arial"/>
                <w:sz w:val="22"/>
                <w:szCs w:val="22"/>
              </w:rPr>
              <w:br/>
              <w:t>Property Owner: Hernan Termeno, filed 11/9/12</w:t>
            </w:r>
            <w:r>
              <w:rPr>
                <w:rFonts w:ascii="Arial" w:hAnsi="Arial" w:cs="Arial"/>
                <w:sz w:val="22"/>
                <w:szCs w:val="22"/>
              </w:rPr>
              <w:br/>
              <w:t>Representative: Susan Saltado/Liberty Tax</w:t>
            </w:r>
            <w:bookmarkEnd w:id="10"/>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C123A8">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B.</w:t>
            </w:r>
          </w:p>
        </w:tc>
        <w:tc>
          <w:tcPr>
            <w:tcW w:w="8820" w:type="dxa"/>
          </w:tcPr>
          <w:p w:rsidR="00C123A8" w:rsidRPr="00C123A8" w:rsidRDefault="00C123A8" w:rsidP="00C123A8">
            <w:pPr>
              <w:divId w:val="1233005448"/>
              <w:rPr>
                <w:rFonts w:ascii="Arial" w:hAnsi="Arial" w:cs="Arial"/>
                <w:b/>
                <w:bCs/>
                <w:sz w:val="22"/>
                <w:szCs w:val="22"/>
              </w:rPr>
            </w:pPr>
            <w:bookmarkStart w:id="11" w:name="Item1541"/>
            <w:r>
              <w:rPr>
                <w:rFonts w:ascii="Arial" w:hAnsi="Arial" w:cs="Arial"/>
                <w:b/>
                <w:bCs/>
                <w:sz w:val="22"/>
                <w:szCs w:val="22"/>
              </w:rPr>
              <w:t>700 ESCALONA AVENUE      #12-152      APN: 036-141-05</w:t>
            </w:r>
            <w:bookmarkEnd w:id="11"/>
          </w:p>
        </w:tc>
      </w:tr>
      <w:tr w:rsidR="00C123A8" w:rsidRPr="00993EC6" w:rsidTr="00C123A8">
        <w:trPr>
          <w:gridBefore w:val="1"/>
          <w:wBefore w:w="810" w:type="dxa"/>
        </w:trPr>
        <w:tc>
          <w:tcPr>
            <w:tcW w:w="8820" w:type="dxa"/>
          </w:tcPr>
          <w:p w:rsidR="00C123A8" w:rsidRPr="00993EC6" w:rsidRDefault="00C123A8" w:rsidP="00C123A8">
            <w:pPr>
              <w:divId w:val="390541114"/>
              <w:rPr>
                <w:rFonts w:ascii="Arial" w:hAnsi="Arial" w:cs="Arial"/>
                <w:sz w:val="22"/>
                <w:szCs w:val="22"/>
              </w:rPr>
            </w:pPr>
            <w:bookmarkStart w:id="12" w:name="Item1542"/>
            <w:r>
              <w:rPr>
                <w:rFonts w:ascii="Arial" w:hAnsi="Arial" w:cs="Arial"/>
                <w:sz w:val="22"/>
                <w:szCs w:val="22"/>
              </w:rPr>
              <w:t>Amendment to a previously approved Design Permit to construct a new two-story single-family residence to add a second floor deck in the R-1 (Single-Family Residence) Zoning District.</w:t>
            </w:r>
            <w:r>
              <w:rPr>
                <w:rFonts w:ascii="Arial" w:hAnsi="Arial" w:cs="Arial"/>
                <w:sz w:val="22"/>
                <w:szCs w:val="22"/>
              </w:rPr>
              <w:br/>
              <w:t>Environmental Determination: Categorical Exemption</w:t>
            </w:r>
            <w:r>
              <w:rPr>
                <w:rFonts w:ascii="Arial" w:hAnsi="Arial" w:cs="Arial"/>
                <w:sz w:val="22"/>
                <w:szCs w:val="22"/>
              </w:rPr>
              <w:br/>
              <w:t>Property Owner: Lori Perpich &amp; Alberto Munoz, filed 11/19/12</w:t>
            </w:r>
            <w:r>
              <w:rPr>
                <w:rFonts w:ascii="Arial" w:hAnsi="Arial" w:cs="Arial"/>
                <w:sz w:val="22"/>
                <w:szCs w:val="22"/>
              </w:rPr>
              <w:br/>
              <w:t>Representative: Derek Van Alstine</w:t>
            </w:r>
            <w:bookmarkEnd w:id="12"/>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C123A8">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C.</w:t>
            </w:r>
          </w:p>
        </w:tc>
        <w:tc>
          <w:tcPr>
            <w:tcW w:w="8820" w:type="dxa"/>
          </w:tcPr>
          <w:p w:rsidR="00C123A8" w:rsidRPr="00C123A8" w:rsidRDefault="00C123A8" w:rsidP="00C123A8">
            <w:pPr>
              <w:divId w:val="501042199"/>
              <w:rPr>
                <w:rFonts w:ascii="Arial" w:hAnsi="Arial" w:cs="Arial"/>
                <w:b/>
                <w:bCs/>
                <w:sz w:val="22"/>
                <w:szCs w:val="22"/>
              </w:rPr>
            </w:pPr>
            <w:bookmarkStart w:id="13" w:name="Item1543"/>
            <w:r>
              <w:rPr>
                <w:rFonts w:ascii="Arial" w:hAnsi="Arial" w:cs="Arial"/>
                <w:b/>
                <w:bCs/>
                <w:sz w:val="22"/>
                <w:szCs w:val="22"/>
              </w:rPr>
              <w:t>904 SIR FRANCIS AVENUE      #06-061TX      APN: 036-222-07</w:t>
            </w:r>
            <w:bookmarkEnd w:id="13"/>
          </w:p>
        </w:tc>
      </w:tr>
      <w:tr w:rsidR="00C123A8" w:rsidRPr="00993EC6" w:rsidTr="00C123A8">
        <w:trPr>
          <w:gridBefore w:val="1"/>
          <w:wBefore w:w="810" w:type="dxa"/>
        </w:trPr>
        <w:tc>
          <w:tcPr>
            <w:tcW w:w="8820" w:type="dxa"/>
          </w:tcPr>
          <w:p w:rsidR="00C123A8" w:rsidRPr="00993EC6" w:rsidRDefault="00C123A8" w:rsidP="00C123A8">
            <w:pPr>
              <w:divId w:val="1893348097"/>
              <w:rPr>
                <w:rFonts w:ascii="Arial" w:hAnsi="Arial" w:cs="Arial"/>
                <w:sz w:val="22"/>
                <w:szCs w:val="22"/>
              </w:rPr>
            </w:pPr>
            <w:bookmarkStart w:id="14" w:name="Item1544"/>
            <w:r>
              <w:rPr>
                <w:rFonts w:ascii="Arial" w:hAnsi="Arial" w:cs="Arial"/>
                <w:sz w:val="22"/>
                <w:szCs w:val="22"/>
              </w:rPr>
              <w:t>Request for a one-year extension to a previously approved Coastal Permit and Architectural and Site Review for the remodel of an existing single-family residence and construction of a new second story in the R-1 (Single Family Residence) Zoning District.</w:t>
            </w:r>
            <w:r>
              <w:rPr>
                <w:rFonts w:ascii="Arial" w:hAnsi="Arial" w:cs="Arial"/>
                <w:sz w:val="22"/>
                <w:szCs w:val="22"/>
              </w:rPr>
              <w:br/>
              <w:t>Environmental Determination: Categorical Exemption</w:t>
            </w:r>
            <w:r>
              <w:rPr>
                <w:rFonts w:ascii="Arial" w:hAnsi="Arial" w:cs="Arial"/>
                <w:sz w:val="22"/>
                <w:szCs w:val="22"/>
              </w:rPr>
              <w:br/>
              <w:t>Property Owner: Justin and Lisa Maffia, owners, filed 11/15/12</w:t>
            </w:r>
            <w:bookmarkEnd w:id="14"/>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C123A8">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5.</w:t>
            </w:r>
          </w:p>
        </w:tc>
        <w:tc>
          <w:tcPr>
            <w:tcW w:w="9630" w:type="dxa"/>
          </w:tcPr>
          <w:p w:rsidR="00C123A8" w:rsidRPr="00993EC6" w:rsidRDefault="00C123A8" w:rsidP="00326681">
            <w:pPr>
              <w:jc w:val="both"/>
              <w:rPr>
                <w:rFonts w:ascii="Arial" w:hAnsi="Arial" w:cs="Arial"/>
                <w:b/>
                <w:sz w:val="22"/>
                <w:szCs w:val="22"/>
              </w:rPr>
            </w:pPr>
            <w:bookmarkStart w:id="15" w:name="Item1528"/>
            <w:r>
              <w:rPr>
                <w:rFonts w:ascii="Arial" w:hAnsi="Arial" w:cs="Arial"/>
                <w:b/>
                <w:sz w:val="22"/>
                <w:szCs w:val="22"/>
              </w:rPr>
              <w:t>PUBLIC HEARINGS</w:t>
            </w:r>
            <w:bookmarkEnd w:id="15"/>
          </w:p>
        </w:tc>
      </w:tr>
      <w:tr w:rsidR="00C123A8" w:rsidRPr="00993EC6" w:rsidTr="00C123A8">
        <w:trPr>
          <w:gridBefore w:val="1"/>
          <w:wBefore w:w="810" w:type="dxa"/>
        </w:trPr>
        <w:tc>
          <w:tcPr>
            <w:tcW w:w="9630" w:type="dxa"/>
          </w:tcPr>
          <w:p w:rsidR="00C123A8" w:rsidRPr="00993EC6" w:rsidRDefault="00C123A8" w:rsidP="00326681">
            <w:pPr>
              <w:jc w:val="both"/>
              <w:rPr>
                <w:rFonts w:ascii="Arial" w:hAnsi="Arial" w:cs="Arial"/>
                <w:i/>
                <w:sz w:val="20"/>
                <w:szCs w:val="20"/>
              </w:rPr>
            </w:pPr>
            <w:r>
              <w:rPr>
                <w:rFonts w:ascii="Arial" w:hAnsi="Arial" w:cs="Arial"/>
                <w:i/>
                <w:sz w:val="20"/>
                <w:szCs w:val="20"/>
              </w:rPr>
              <w:t>Public Hearings are intended to provide an opportunity for public discussion of each item listed as a Public Hearing.  The following procedure is as follows:  1) Staff Presentation; 2) Public Discussion; 3) Planning Commission Comments; 4) Close public portion of the Hearing; 5) Planning Commission Discussion; and 6) Decision.</w:t>
            </w:r>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C123A8">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A.</w:t>
            </w:r>
          </w:p>
        </w:tc>
        <w:tc>
          <w:tcPr>
            <w:tcW w:w="8820" w:type="dxa"/>
          </w:tcPr>
          <w:p w:rsidR="00C123A8" w:rsidRPr="00C123A8" w:rsidRDefault="00C123A8" w:rsidP="00C123A8">
            <w:pPr>
              <w:divId w:val="779765494"/>
              <w:rPr>
                <w:rFonts w:ascii="Arial" w:hAnsi="Arial" w:cs="Arial"/>
                <w:b/>
                <w:bCs/>
                <w:sz w:val="22"/>
                <w:szCs w:val="22"/>
              </w:rPr>
            </w:pPr>
            <w:bookmarkStart w:id="16" w:name="Item1545"/>
            <w:r>
              <w:rPr>
                <w:rFonts w:ascii="Arial" w:hAnsi="Arial" w:cs="Arial"/>
                <w:b/>
                <w:bCs/>
                <w:sz w:val="22"/>
                <w:szCs w:val="22"/>
              </w:rPr>
              <w:t>2178 41ST AVENUE      #12-080      APN 034-221-02</w:t>
            </w:r>
            <w:bookmarkEnd w:id="16"/>
          </w:p>
        </w:tc>
      </w:tr>
      <w:tr w:rsidR="00C123A8" w:rsidRPr="00993EC6" w:rsidTr="00C123A8">
        <w:trPr>
          <w:gridBefore w:val="1"/>
          <w:wBefore w:w="810" w:type="dxa"/>
        </w:trPr>
        <w:tc>
          <w:tcPr>
            <w:tcW w:w="8820" w:type="dxa"/>
          </w:tcPr>
          <w:p w:rsidR="00C123A8" w:rsidRPr="00993EC6" w:rsidRDefault="00C123A8" w:rsidP="00C123A8">
            <w:pPr>
              <w:divId w:val="1821339814"/>
              <w:rPr>
                <w:rFonts w:ascii="Arial" w:hAnsi="Arial" w:cs="Arial"/>
                <w:sz w:val="22"/>
                <w:szCs w:val="22"/>
              </w:rPr>
            </w:pPr>
            <w:bookmarkStart w:id="17" w:name="Item1546"/>
            <w:r>
              <w:rPr>
                <w:rFonts w:ascii="Arial" w:hAnsi="Arial" w:cs="Arial"/>
                <w:sz w:val="22"/>
                <w:szCs w:val="22"/>
              </w:rPr>
              <w:t>Design Permit and a Conditional Use Permit to demolish an existing food mart, currently run in conjunction with a gas station, and construct a new commercial retail building (7-11) in the CC (Community Commercial) Zoning District.</w:t>
            </w:r>
            <w:r>
              <w:rPr>
                <w:rFonts w:ascii="Arial" w:hAnsi="Arial" w:cs="Arial"/>
                <w:sz w:val="22"/>
                <w:szCs w:val="22"/>
              </w:rPr>
              <w:br/>
              <w:t>Environmental Determination: Categorical Exemption</w:t>
            </w:r>
            <w:r>
              <w:rPr>
                <w:rFonts w:ascii="Arial" w:hAnsi="Arial" w:cs="Arial"/>
                <w:sz w:val="22"/>
                <w:szCs w:val="22"/>
              </w:rPr>
              <w:br/>
              <w:t>Property Owner: Ed Hadad, filed: 6/18/12</w:t>
            </w:r>
            <w:r>
              <w:rPr>
                <w:rFonts w:ascii="Arial" w:hAnsi="Arial" w:cs="Arial"/>
                <w:sz w:val="22"/>
                <w:szCs w:val="22"/>
              </w:rPr>
              <w:br/>
              <w:t>Representative: Joe Nguyen, ASI Consulting</w:t>
            </w:r>
            <w:bookmarkEnd w:id="17"/>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C123A8">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B.</w:t>
            </w:r>
          </w:p>
        </w:tc>
        <w:tc>
          <w:tcPr>
            <w:tcW w:w="8820" w:type="dxa"/>
          </w:tcPr>
          <w:p w:rsidR="00C123A8" w:rsidRPr="00C123A8" w:rsidRDefault="00C123A8" w:rsidP="00C123A8">
            <w:pPr>
              <w:divId w:val="691497746"/>
              <w:rPr>
                <w:rFonts w:ascii="Arial" w:hAnsi="Arial" w:cs="Arial"/>
                <w:b/>
                <w:bCs/>
                <w:sz w:val="22"/>
                <w:szCs w:val="22"/>
              </w:rPr>
            </w:pPr>
            <w:bookmarkStart w:id="18" w:name="Item1547"/>
            <w:r>
              <w:rPr>
                <w:rFonts w:ascii="Arial" w:hAnsi="Arial" w:cs="Arial"/>
                <w:b/>
                <w:bCs/>
                <w:sz w:val="22"/>
                <w:szCs w:val="22"/>
              </w:rPr>
              <w:t>4800 GRACE STREET      #12-131      APN: 034-023-33</w:t>
            </w:r>
            <w:bookmarkEnd w:id="18"/>
          </w:p>
        </w:tc>
      </w:tr>
      <w:tr w:rsidR="00C123A8" w:rsidRPr="00993EC6" w:rsidTr="00C123A8">
        <w:trPr>
          <w:gridBefore w:val="1"/>
          <w:wBefore w:w="810" w:type="dxa"/>
        </w:trPr>
        <w:tc>
          <w:tcPr>
            <w:tcW w:w="8820" w:type="dxa"/>
          </w:tcPr>
          <w:p w:rsidR="00C123A8" w:rsidRPr="00993EC6" w:rsidRDefault="00C123A8" w:rsidP="00C123A8">
            <w:pPr>
              <w:divId w:val="861360435"/>
              <w:rPr>
                <w:rFonts w:ascii="Arial" w:hAnsi="Arial" w:cs="Arial"/>
                <w:sz w:val="22"/>
                <w:szCs w:val="22"/>
              </w:rPr>
            </w:pPr>
            <w:bookmarkStart w:id="19" w:name="Item1548"/>
            <w:r>
              <w:rPr>
                <w:rFonts w:ascii="Arial" w:hAnsi="Arial" w:cs="Arial"/>
                <w:sz w:val="22"/>
                <w:szCs w:val="22"/>
              </w:rPr>
              <w:t>Coastal Development Permit and Design Permit for the construction of a new one-story single-family residence in the R-1 (Single-Family Residence) Zoning District.</w:t>
            </w:r>
            <w:r>
              <w:rPr>
                <w:rFonts w:ascii="Arial" w:hAnsi="Arial" w:cs="Arial"/>
                <w:sz w:val="22"/>
                <w:szCs w:val="22"/>
              </w:rPr>
              <w:br/>
              <w:t>This project requires a Coastal Permit which is not appealable to the California Coastal Commission.</w:t>
            </w:r>
            <w:r>
              <w:rPr>
                <w:rFonts w:ascii="Arial" w:hAnsi="Arial" w:cs="Arial"/>
                <w:sz w:val="22"/>
                <w:szCs w:val="22"/>
              </w:rPr>
              <w:br/>
              <w:t>Environmental Determination: Categorical Exemption</w:t>
            </w:r>
            <w:r>
              <w:rPr>
                <w:rFonts w:ascii="Arial" w:hAnsi="Arial" w:cs="Arial"/>
                <w:sz w:val="22"/>
                <w:szCs w:val="22"/>
              </w:rPr>
              <w:br/>
              <w:t>Owner: Fred &amp; Nan DeJarlais, filed 10/2/12</w:t>
            </w:r>
            <w:bookmarkEnd w:id="19"/>
          </w:p>
        </w:tc>
      </w:tr>
    </w:tbl>
    <w:p w:rsidR="00C123A8" w:rsidRDefault="00C123A8" w:rsidP="00177D4A">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123A8" w:rsidRPr="00993EC6" w:rsidTr="00C123A8">
        <w:trPr>
          <w:trHeight w:val="280"/>
        </w:trPr>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C.</w:t>
            </w:r>
          </w:p>
        </w:tc>
        <w:tc>
          <w:tcPr>
            <w:tcW w:w="8820" w:type="dxa"/>
          </w:tcPr>
          <w:p w:rsidR="00C123A8" w:rsidRPr="00C123A8" w:rsidRDefault="00C123A8" w:rsidP="00C123A8">
            <w:pPr>
              <w:divId w:val="1503618517"/>
              <w:rPr>
                <w:rFonts w:ascii="Arial" w:hAnsi="Arial" w:cs="Arial"/>
                <w:b/>
                <w:bCs/>
                <w:sz w:val="22"/>
                <w:szCs w:val="22"/>
              </w:rPr>
            </w:pPr>
            <w:bookmarkStart w:id="20" w:name="Item1549"/>
            <w:r>
              <w:rPr>
                <w:rFonts w:ascii="Arial" w:hAnsi="Arial" w:cs="Arial"/>
                <w:b/>
                <w:bCs/>
                <w:sz w:val="22"/>
                <w:szCs w:val="22"/>
              </w:rPr>
              <w:t>515 GILROY DRIVE      #12-140      APN: 035-081-04</w:t>
            </w:r>
            <w:bookmarkEnd w:id="20"/>
          </w:p>
        </w:tc>
      </w:tr>
      <w:tr w:rsidR="00C123A8" w:rsidRPr="00993EC6" w:rsidTr="00C123A8">
        <w:trPr>
          <w:gridBefore w:val="1"/>
          <w:wBefore w:w="810" w:type="dxa"/>
        </w:trPr>
        <w:tc>
          <w:tcPr>
            <w:tcW w:w="8820" w:type="dxa"/>
          </w:tcPr>
          <w:p w:rsidR="00C123A8" w:rsidRPr="00993EC6" w:rsidRDefault="00C123A8" w:rsidP="00C123A8">
            <w:pPr>
              <w:divId w:val="845244288"/>
              <w:rPr>
                <w:rFonts w:ascii="Arial" w:hAnsi="Arial" w:cs="Arial"/>
                <w:sz w:val="22"/>
                <w:szCs w:val="22"/>
              </w:rPr>
            </w:pPr>
            <w:bookmarkStart w:id="21" w:name="Item1550"/>
            <w:r>
              <w:rPr>
                <w:rFonts w:ascii="Arial" w:hAnsi="Arial" w:cs="Arial"/>
                <w:sz w:val="22"/>
                <w:szCs w:val="22"/>
              </w:rPr>
              <w:t>Coastal Development Permit and Design Permit for the demolition of a single-family residence and construction of a new two-story single-family residence in the R-1 (Single-Family Residence) Zoning District.</w:t>
            </w:r>
            <w:r>
              <w:rPr>
                <w:rFonts w:ascii="Arial" w:hAnsi="Arial" w:cs="Arial"/>
                <w:sz w:val="22"/>
                <w:szCs w:val="22"/>
              </w:rPr>
              <w:br/>
              <w:t>This project requires a Coastal Permit which is not appealable to the California Coastal Commission</w:t>
            </w:r>
            <w:r>
              <w:rPr>
                <w:rFonts w:ascii="Arial" w:hAnsi="Arial" w:cs="Arial"/>
                <w:sz w:val="22"/>
                <w:szCs w:val="22"/>
              </w:rPr>
              <w:br/>
              <w:t>Environmental Determination: Categorical Exemption</w:t>
            </w:r>
            <w:r>
              <w:rPr>
                <w:rFonts w:ascii="Arial" w:hAnsi="Arial" w:cs="Arial"/>
                <w:sz w:val="22"/>
                <w:szCs w:val="22"/>
              </w:rPr>
              <w:br/>
              <w:t>Owner: Mary Byrne, filed 10/28/12</w:t>
            </w:r>
            <w:r>
              <w:rPr>
                <w:rFonts w:ascii="Arial" w:hAnsi="Arial" w:cs="Arial"/>
                <w:sz w:val="22"/>
                <w:szCs w:val="22"/>
              </w:rPr>
              <w:br/>
              <w:t>Representative: Frank Phanton</w:t>
            </w:r>
            <w:bookmarkEnd w:id="21"/>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326681">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6.</w:t>
            </w:r>
          </w:p>
        </w:tc>
        <w:tc>
          <w:tcPr>
            <w:tcW w:w="9630" w:type="dxa"/>
          </w:tcPr>
          <w:p w:rsidR="00C123A8" w:rsidRPr="00993EC6" w:rsidRDefault="00C123A8" w:rsidP="00326681">
            <w:pPr>
              <w:jc w:val="both"/>
              <w:rPr>
                <w:rFonts w:ascii="Arial" w:hAnsi="Arial" w:cs="Arial"/>
                <w:b/>
                <w:sz w:val="22"/>
                <w:szCs w:val="22"/>
              </w:rPr>
            </w:pPr>
            <w:bookmarkStart w:id="22" w:name="Item1529"/>
            <w:r>
              <w:rPr>
                <w:rFonts w:ascii="Arial" w:hAnsi="Arial" w:cs="Arial"/>
                <w:b/>
                <w:sz w:val="22"/>
                <w:szCs w:val="22"/>
              </w:rPr>
              <w:t>DIRECTOR'S REPORT</w:t>
            </w:r>
            <w:bookmarkEnd w:id="22"/>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326681">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7.</w:t>
            </w:r>
          </w:p>
        </w:tc>
        <w:tc>
          <w:tcPr>
            <w:tcW w:w="9630" w:type="dxa"/>
          </w:tcPr>
          <w:p w:rsidR="00C123A8" w:rsidRPr="00993EC6" w:rsidRDefault="00C123A8" w:rsidP="00326681">
            <w:pPr>
              <w:jc w:val="both"/>
              <w:rPr>
                <w:rFonts w:ascii="Arial" w:hAnsi="Arial" w:cs="Arial"/>
                <w:b/>
                <w:sz w:val="22"/>
                <w:szCs w:val="22"/>
              </w:rPr>
            </w:pPr>
            <w:bookmarkStart w:id="23" w:name="Item1530"/>
            <w:r>
              <w:rPr>
                <w:rFonts w:ascii="Arial" w:hAnsi="Arial" w:cs="Arial"/>
                <w:b/>
                <w:sz w:val="22"/>
                <w:szCs w:val="22"/>
              </w:rPr>
              <w:t>COMMISSION COMMUNICATIONS</w:t>
            </w:r>
            <w:bookmarkEnd w:id="23"/>
          </w:p>
        </w:tc>
      </w:tr>
    </w:tbl>
    <w:p w:rsidR="00C123A8" w:rsidRDefault="00C123A8" w:rsidP="00177D4A">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123A8" w:rsidRPr="00993EC6" w:rsidTr="00326681">
        <w:tc>
          <w:tcPr>
            <w:tcW w:w="810" w:type="dxa"/>
          </w:tcPr>
          <w:p w:rsidR="00C123A8" w:rsidRPr="00993EC6" w:rsidRDefault="00C123A8" w:rsidP="00326681">
            <w:pPr>
              <w:jc w:val="both"/>
              <w:rPr>
                <w:rFonts w:ascii="Arial" w:hAnsi="Arial" w:cs="Arial"/>
                <w:b/>
                <w:sz w:val="22"/>
                <w:szCs w:val="22"/>
              </w:rPr>
            </w:pPr>
            <w:r>
              <w:rPr>
                <w:rFonts w:ascii="Arial" w:hAnsi="Arial" w:cs="Arial"/>
                <w:b/>
                <w:sz w:val="22"/>
                <w:szCs w:val="22"/>
              </w:rPr>
              <w:t>8.</w:t>
            </w:r>
          </w:p>
        </w:tc>
        <w:tc>
          <w:tcPr>
            <w:tcW w:w="9630" w:type="dxa"/>
          </w:tcPr>
          <w:p w:rsidR="00C123A8" w:rsidRPr="00993EC6" w:rsidRDefault="00C123A8" w:rsidP="00326681">
            <w:pPr>
              <w:jc w:val="both"/>
              <w:rPr>
                <w:rFonts w:ascii="Arial" w:hAnsi="Arial" w:cs="Arial"/>
                <w:b/>
                <w:sz w:val="22"/>
                <w:szCs w:val="22"/>
              </w:rPr>
            </w:pPr>
            <w:bookmarkStart w:id="24" w:name="Item1531"/>
            <w:r>
              <w:rPr>
                <w:rFonts w:ascii="Arial" w:hAnsi="Arial" w:cs="Arial"/>
                <w:b/>
                <w:sz w:val="22"/>
                <w:szCs w:val="22"/>
              </w:rPr>
              <w:t>ADJOURNMENT</w:t>
            </w:r>
            <w:bookmarkEnd w:id="24"/>
          </w:p>
        </w:tc>
      </w:tr>
    </w:tbl>
    <w:p w:rsidR="001F198B" w:rsidRPr="00727135" w:rsidRDefault="001F198B" w:rsidP="00177D4A">
      <w:pPr>
        <w:tabs>
          <w:tab w:val="left" w:pos="-1440"/>
        </w:tabs>
        <w:ind w:left="720"/>
        <w:jc w:val="both"/>
        <w:rPr>
          <w:bCs/>
          <w:sz w:val="22"/>
          <w:szCs w:val="22"/>
        </w:rPr>
      </w:pPr>
      <w:r w:rsidRPr="00727135">
        <w:rPr>
          <w:rFonts w:ascii="Arial" w:hAnsi="Arial" w:cs="Arial"/>
          <w:bCs/>
          <w:sz w:val="22"/>
          <w:szCs w:val="22"/>
        </w:rPr>
        <w:t xml:space="preserve">Adjourn </w:t>
      </w:r>
      <w:r w:rsidR="00DE169E" w:rsidRPr="00727135">
        <w:rPr>
          <w:rFonts w:ascii="Arial" w:hAnsi="Arial" w:cs="Arial"/>
          <w:bCs/>
          <w:sz w:val="22"/>
          <w:szCs w:val="22"/>
        </w:rPr>
        <w:t xml:space="preserve">to the next </w:t>
      </w:r>
      <w:r w:rsidR="00C123A8">
        <w:rPr>
          <w:rFonts w:ascii="Arial" w:hAnsi="Arial" w:cs="Arial"/>
          <w:bCs/>
          <w:sz w:val="22"/>
          <w:szCs w:val="22"/>
        </w:rPr>
        <w:t>Planning Commission</w:t>
      </w:r>
      <w:r w:rsidR="00DE169E" w:rsidRPr="00727135">
        <w:rPr>
          <w:rFonts w:ascii="Arial" w:hAnsi="Arial" w:cs="Arial"/>
          <w:bCs/>
          <w:sz w:val="22"/>
          <w:szCs w:val="22"/>
        </w:rPr>
        <w:t xml:space="preserve"> </w:t>
      </w:r>
      <w:r w:rsidRPr="00727135">
        <w:rPr>
          <w:rFonts w:ascii="Arial" w:hAnsi="Arial" w:cs="Arial"/>
          <w:bCs/>
          <w:sz w:val="22"/>
          <w:szCs w:val="22"/>
        </w:rPr>
        <w:t xml:space="preserve">on </w:t>
      </w:r>
      <w:r w:rsidR="00C123A8">
        <w:rPr>
          <w:rFonts w:ascii="Arial" w:hAnsi="Arial" w:cs="Arial"/>
          <w:bCs/>
          <w:sz w:val="22"/>
          <w:szCs w:val="22"/>
        </w:rPr>
        <w:t>Thursday, January 17, 2013</w:t>
      </w:r>
      <w:r w:rsidRPr="00727135">
        <w:rPr>
          <w:rFonts w:ascii="Arial" w:hAnsi="Arial" w:cs="Arial"/>
          <w:bCs/>
          <w:sz w:val="22"/>
          <w:szCs w:val="22"/>
        </w:rPr>
        <w:t xml:space="preserve"> at </w:t>
      </w:r>
      <w:r w:rsidR="00C123A8">
        <w:rPr>
          <w:rFonts w:ascii="Arial" w:hAnsi="Arial" w:cs="Arial"/>
          <w:bCs/>
          <w:sz w:val="22"/>
          <w:szCs w:val="22"/>
        </w:rPr>
        <w:t>7:00 PM</w:t>
      </w:r>
      <w:r w:rsidRPr="00727135">
        <w:rPr>
          <w:rFonts w:ascii="Arial" w:hAnsi="Arial" w:cs="Arial"/>
          <w:bCs/>
          <w:sz w:val="22"/>
          <w:szCs w:val="22"/>
        </w:rPr>
        <w:t>, in the City Hall Council Chambers, 420 Capitola Avenue, Capitola, California.</w:t>
      </w:r>
    </w:p>
    <w:p w:rsidR="00D05302" w:rsidRPr="002535FE" w:rsidRDefault="000A138E" w:rsidP="00177D4A">
      <w:pPr>
        <w:jc w:val="both"/>
        <w:rPr>
          <w:rFonts w:ascii="Arial" w:hAnsi="Arial" w:cs="Arial"/>
          <w:sz w:val="16"/>
          <w:szCs w:val="16"/>
        </w:rPr>
      </w:pPr>
      <w:r>
        <w:rPr>
          <w:rFonts w:ascii="Arial" w:hAnsi="Arial" w:cs="Arial"/>
          <w:sz w:val="16"/>
          <w:szCs w:val="16"/>
        </w:rPr>
        <w:br w:type="page"/>
      </w:r>
    </w:p>
    <w:tbl>
      <w:tblPr>
        <w:tblpPr w:leftFromText="180" w:rightFromText="180" w:vertAnchor="text" w:horzAnchor="margin" w:tblpXSpec="center" w:tblpY="12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78"/>
      </w:tblGrid>
      <w:tr w:rsidR="00B64432" w:rsidRPr="0023435C" w:rsidTr="00B64432">
        <w:tc>
          <w:tcPr>
            <w:tcW w:w="10278" w:type="dxa"/>
          </w:tcPr>
          <w:p w:rsidR="00B64432" w:rsidRDefault="00B64432" w:rsidP="00B64432">
            <w:pPr>
              <w:jc w:val="both"/>
              <w:rPr>
                <w:rFonts w:ascii="Arial" w:hAnsi="Arial" w:cs="Arial"/>
                <w:b/>
                <w:sz w:val="20"/>
                <w:szCs w:val="20"/>
              </w:rPr>
            </w:pPr>
          </w:p>
          <w:p w:rsidR="00B64432" w:rsidRPr="0023435C" w:rsidRDefault="00B64432" w:rsidP="00B64432">
            <w:pPr>
              <w:jc w:val="both"/>
              <w:rPr>
                <w:rFonts w:ascii="Arial" w:hAnsi="Arial" w:cs="Arial"/>
                <w:sz w:val="20"/>
                <w:szCs w:val="20"/>
              </w:rPr>
            </w:pPr>
            <w:r w:rsidRPr="0023435C">
              <w:rPr>
                <w:rFonts w:ascii="Arial" w:hAnsi="Arial" w:cs="Arial"/>
                <w:b/>
                <w:sz w:val="20"/>
                <w:szCs w:val="20"/>
              </w:rPr>
              <w:t>APPEALS:</w:t>
            </w:r>
            <w:r w:rsidRPr="0023435C">
              <w:rPr>
                <w:rFonts w:ascii="Arial" w:hAnsi="Arial" w:cs="Arial"/>
                <w:sz w:val="20"/>
                <w:szCs w:val="20"/>
              </w:rPr>
              <w:t xml:space="preserve">  The following decisions of the Planning Commission can be appealed to the City Council within the (10) calendar days following the date of the Commission action:  Conditional Use Permit, Variance, and Coastal Permit.  The decision of the Planning Commission pertaining to an Architectural and Site Review can be appealed to the City Council within the (10) working days following the date of the Commission action.  If the tenth day falls on a weekend or holiday, the appeal period is extended to the next business day.</w:t>
            </w:r>
          </w:p>
          <w:p w:rsidR="00B64432" w:rsidRPr="0023435C" w:rsidRDefault="00B64432" w:rsidP="00B64432">
            <w:pPr>
              <w:jc w:val="both"/>
              <w:rPr>
                <w:rFonts w:ascii="Arial" w:hAnsi="Arial" w:cs="Arial"/>
                <w:sz w:val="20"/>
                <w:szCs w:val="20"/>
              </w:rPr>
            </w:pPr>
          </w:p>
          <w:p w:rsidR="00B64432" w:rsidRPr="0023435C" w:rsidRDefault="00B64432" w:rsidP="00B64432">
            <w:pPr>
              <w:jc w:val="both"/>
              <w:rPr>
                <w:rFonts w:ascii="Arial" w:hAnsi="Arial" w:cs="Arial"/>
                <w:sz w:val="20"/>
                <w:szCs w:val="20"/>
              </w:rPr>
            </w:pPr>
            <w:r w:rsidRPr="0023435C">
              <w:rPr>
                <w:rFonts w:ascii="Arial" w:hAnsi="Arial" w:cs="Arial"/>
                <w:sz w:val="20"/>
                <w:szCs w:val="20"/>
              </w:rPr>
              <w:t xml:space="preserve">All appeals must be in writing, setting forth the nature of the action and the basis upon which the action is considered to be in error, and addressed to the City Council in care of the City Clerk.  An appeal must be accompanied by a one hundred </w:t>
            </w:r>
            <w:r>
              <w:rPr>
                <w:rFonts w:ascii="Arial" w:hAnsi="Arial" w:cs="Arial"/>
                <w:sz w:val="20"/>
                <w:szCs w:val="20"/>
              </w:rPr>
              <w:t>forty two</w:t>
            </w:r>
            <w:r w:rsidRPr="0023435C">
              <w:rPr>
                <w:rFonts w:ascii="Arial" w:hAnsi="Arial" w:cs="Arial"/>
                <w:sz w:val="20"/>
                <w:szCs w:val="20"/>
              </w:rPr>
              <w:t xml:space="preserve"> dollar ($1</w:t>
            </w:r>
            <w:r>
              <w:rPr>
                <w:rFonts w:ascii="Arial" w:hAnsi="Arial" w:cs="Arial"/>
                <w:sz w:val="20"/>
                <w:szCs w:val="20"/>
              </w:rPr>
              <w:t>42</w:t>
            </w:r>
            <w:r w:rsidRPr="0023435C">
              <w:rPr>
                <w:rFonts w:ascii="Arial" w:hAnsi="Arial" w:cs="Arial"/>
                <w:sz w:val="20"/>
                <w:szCs w:val="20"/>
              </w:rPr>
              <w:t>.00) filing fee, unless the item involves a Coastal Permit that is appealable to the Coastal Commission, in which case there is no fee.  If you challenge a decision of the Planning Commission in court, you may be limited to raising only those issues you or someone else raised at the public hearing described in this agenda, or in written correspondence delivered to the City at, or prior to, the public hearing.</w:t>
            </w:r>
          </w:p>
          <w:p w:rsidR="00B64432" w:rsidRPr="0023435C" w:rsidRDefault="00B64432" w:rsidP="00B64432">
            <w:pPr>
              <w:jc w:val="both"/>
              <w:rPr>
                <w:rFonts w:ascii="Arial" w:hAnsi="Arial" w:cs="Arial"/>
                <w:sz w:val="20"/>
                <w:szCs w:val="20"/>
              </w:rPr>
            </w:pPr>
          </w:p>
          <w:p w:rsidR="00B64432" w:rsidRPr="0023435C" w:rsidRDefault="00B64432" w:rsidP="00B64432">
            <w:pPr>
              <w:jc w:val="both"/>
              <w:rPr>
                <w:rFonts w:ascii="Arial" w:hAnsi="Arial" w:cs="Arial"/>
                <w:sz w:val="20"/>
                <w:szCs w:val="20"/>
              </w:rPr>
            </w:pPr>
            <w:r w:rsidRPr="0023435C">
              <w:rPr>
                <w:rFonts w:ascii="Arial" w:hAnsi="Arial" w:cs="Arial"/>
                <w:b/>
                <w:sz w:val="20"/>
                <w:szCs w:val="20"/>
              </w:rPr>
              <w:t>Notice regarding Planning Commission meetings:</w:t>
            </w:r>
            <w:r w:rsidRPr="0023435C">
              <w:rPr>
                <w:rFonts w:ascii="Arial" w:hAnsi="Arial" w:cs="Arial"/>
                <w:sz w:val="20"/>
                <w:szCs w:val="20"/>
              </w:rPr>
              <w:t xml:space="preserve">  The Planning Commission meets regularly on the 1</w:t>
            </w:r>
            <w:r w:rsidRPr="0023435C">
              <w:rPr>
                <w:rFonts w:ascii="Arial" w:hAnsi="Arial" w:cs="Arial"/>
                <w:sz w:val="20"/>
                <w:szCs w:val="20"/>
                <w:vertAlign w:val="superscript"/>
              </w:rPr>
              <w:t>st</w:t>
            </w:r>
            <w:r w:rsidRPr="0023435C">
              <w:rPr>
                <w:rFonts w:ascii="Arial" w:hAnsi="Arial" w:cs="Arial"/>
                <w:sz w:val="20"/>
                <w:szCs w:val="20"/>
              </w:rPr>
              <w:t xml:space="preserve"> Thursday of each month at 7:00 p.m. in the City Hall Council Chambers located at 420 Capitola Avenue, Capitola.</w:t>
            </w:r>
          </w:p>
          <w:p w:rsidR="00B64432" w:rsidRPr="0023435C" w:rsidRDefault="00B64432" w:rsidP="00B64432">
            <w:pPr>
              <w:jc w:val="both"/>
              <w:rPr>
                <w:rFonts w:ascii="Arial" w:hAnsi="Arial" w:cs="Arial"/>
                <w:b/>
                <w:sz w:val="20"/>
                <w:szCs w:val="20"/>
              </w:rPr>
            </w:pPr>
          </w:p>
          <w:p w:rsidR="00B64432" w:rsidRPr="0023435C" w:rsidRDefault="00B64432" w:rsidP="00B64432">
            <w:pPr>
              <w:jc w:val="both"/>
              <w:rPr>
                <w:rFonts w:ascii="Arial" w:hAnsi="Arial" w:cs="Arial"/>
                <w:sz w:val="20"/>
                <w:szCs w:val="20"/>
              </w:rPr>
            </w:pPr>
            <w:r w:rsidRPr="0023435C">
              <w:rPr>
                <w:rFonts w:ascii="Arial" w:hAnsi="Arial" w:cs="Arial"/>
                <w:b/>
                <w:sz w:val="20"/>
                <w:szCs w:val="20"/>
              </w:rPr>
              <w:t xml:space="preserve">Agenda and Agenda Packet Materials:  </w:t>
            </w:r>
            <w:r w:rsidRPr="0023435C">
              <w:rPr>
                <w:rFonts w:ascii="Arial" w:hAnsi="Arial" w:cs="Arial"/>
                <w:sz w:val="20"/>
                <w:szCs w:val="20"/>
              </w:rPr>
              <w:t xml:space="preserve">The Planning Commission Agenda and complete Agenda Packet are available on the Internet at the City's website:  </w:t>
            </w:r>
            <w:hyperlink r:id="rId9" w:history="1">
              <w:r w:rsidRPr="0023435C">
                <w:rPr>
                  <w:rStyle w:val="Hyperlink"/>
                  <w:rFonts w:ascii="Arial" w:hAnsi="Arial" w:cs="Arial"/>
                  <w:sz w:val="20"/>
                  <w:szCs w:val="20"/>
                </w:rPr>
                <w:t>www.ci.capitola.ca.us</w:t>
              </w:r>
            </w:hyperlink>
            <w:r w:rsidRPr="0023435C">
              <w:rPr>
                <w:rFonts w:ascii="Arial" w:hAnsi="Arial" w:cs="Arial"/>
                <w:sz w:val="20"/>
                <w:szCs w:val="20"/>
              </w:rPr>
              <w:t>.  Agendas are also available at the Capitola Branch Library, 2005 Wharf Road, Capitola, on the Monday prior to the Thursday meeting.  Need more information?  Contact the Community Development Department at (831) 475-7300.</w:t>
            </w:r>
          </w:p>
          <w:p w:rsidR="00B64432" w:rsidRPr="0023435C" w:rsidRDefault="00B64432" w:rsidP="00B64432">
            <w:pPr>
              <w:jc w:val="both"/>
              <w:rPr>
                <w:rFonts w:ascii="Arial" w:hAnsi="Arial" w:cs="Arial"/>
                <w:sz w:val="20"/>
                <w:szCs w:val="20"/>
              </w:rPr>
            </w:pPr>
          </w:p>
          <w:p w:rsidR="00B64432" w:rsidRPr="0023435C" w:rsidRDefault="00B64432" w:rsidP="00B64432">
            <w:pPr>
              <w:jc w:val="both"/>
              <w:rPr>
                <w:rFonts w:ascii="Arial" w:hAnsi="Arial" w:cs="Arial"/>
                <w:sz w:val="20"/>
                <w:szCs w:val="20"/>
              </w:rPr>
            </w:pPr>
            <w:r w:rsidRPr="0023435C">
              <w:rPr>
                <w:rFonts w:ascii="Arial" w:hAnsi="Arial" w:cs="Arial"/>
                <w:b/>
                <w:sz w:val="20"/>
                <w:szCs w:val="20"/>
              </w:rPr>
              <w:t>Agenda Materials Distributed after Distribution of the Agenda Packet:</w:t>
            </w:r>
            <w:r w:rsidRPr="0023435C">
              <w:rPr>
                <w:rFonts w:ascii="Arial" w:hAnsi="Arial" w:cs="Arial"/>
                <w:sz w:val="20"/>
                <w:szCs w:val="20"/>
              </w:rPr>
              <w:t xml:space="preserve">  Materials that are a public record under Government Code § 54957.5(A) and that relate to an agenda item of a regular meeting of the Planning Commission that are distributed to a majority of all the members of the Planning Commission more than 72 hours prior to that meeting shall be available for public inspection at City Hall located at 420 Capitola Avenue, Capitola, during normal business hours.</w:t>
            </w:r>
          </w:p>
          <w:p w:rsidR="00B64432" w:rsidRPr="0023435C" w:rsidRDefault="00B64432" w:rsidP="00B64432">
            <w:pPr>
              <w:jc w:val="both"/>
              <w:rPr>
                <w:rFonts w:ascii="Arial" w:hAnsi="Arial" w:cs="Arial"/>
                <w:b/>
                <w:sz w:val="20"/>
                <w:szCs w:val="20"/>
              </w:rPr>
            </w:pPr>
          </w:p>
          <w:p w:rsidR="00B64432" w:rsidRPr="0023435C" w:rsidRDefault="00B64432" w:rsidP="00B64432">
            <w:pPr>
              <w:jc w:val="both"/>
              <w:rPr>
                <w:rFonts w:ascii="Arial" w:hAnsi="Arial" w:cs="Arial"/>
                <w:sz w:val="20"/>
                <w:szCs w:val="20"/>
              </w:rPr>
            </w:pPr>
            <w:r w:rsidRPr="0023435C">
              <w:rPr>
                <w:rFonts w:ascii="Arial" w:hAnsi="Arial" w:cs="Arial"/>
                <w:b/>
                <w:sz w:val="20"/>
                <w:szCs w:val="20"/>
              </w:rPr>
              <w:t>Americans with Disabilities Act:</w:t>
            </w:r>
            <w:r w:rsidRPr="0023435C">
              <w:rPr>
                <w:rFonts w:ascii="Arial" w:hAnsi="Arial" w:cs="Arial"/>
                <w:sz w:val="20"/>
                <w:szCs w:val="20"/>
              </w:rPr>
              <w:t xml:space="preserve">  Disability-related aids or services are available to enable persons with a disability to participate in this meeting consistent with the Federal Americans with Disabilities Act of 1990.  Assisted listening devices are available for individuals with hearing impairments at the meeting in the City Council Chambers.  Should you require special accommodations to participate in the meeting due to a disability, please contact the Community Development Department at least 24 hours in advance of the meeting at (831) 475-7300.  In an effort to accommodate individuals with environmental sensitivities, attendees are requested to refrain from wearing perfumes and other scented products.</w:t>
            </w:r>
          </w:p>
          <w:p w:rsidR="00B64432" w:rsidRPr="0023435C" w:rsidRDefault="00B64432" w:rsidP="00B64432">
            <w:pPr>
              <w:jc w:val="both"/>
              <w:rPr>
                <w:rFonts w:ascii="Arial" w:hAnsi="Arial" w:cs="Arial"/>
                <w:sz w:val="20"/>
                <w:szCs w:val="20"/>
              </w:rPr>
            </w:pPr>
          </w:p>
          <w:p w:rsidR="00B64432" w:rsidRPr="0023435C" w:rsidRDefault="00B64432" w:rsidP="00B64432">
            <w:pPr>
              <w:jc w:val="both"/>
              <w:rPr>
                <w:rFonts w:ascii="Arial" w:hAnsi="Arial" w:cs="Arial"/>
                <w:sz w:val="20"/>
                <w:szCs w:val="20"/>
              </w:rPr>
            </w:pPr>
            <w:r w:rsidRPr="0023435C">
              <w:rPr>
                <w:rFonts w:ascii="Arial" w:hAnsi="Arial" w:cs="Arial"/>
                <w:b/>
                <w:sz w:val="20"/>
                <w:szCs w:val="20"/>
              </w:rPr>
              <w:t>Televised Meetings:</w:t>
            </w:r>
            <w:r w:rsidRPr="0023435C">
              <w:rPr>
                <w:rFonts w:ascii="Arial" w:hAnsi="Arial" w:cs="Arial"/>
                <w:sz w:val="20"/>
                <w:szCs w:val="20"/>
              </w:rPr>
              <w:t xml:space="preserve">  Planning Commission meetings are cablecast "Live" on Charter Communications Cable TV Channel 8 and are recorded to be replayed at 12:00 Noon on the Saturday following the meetings on Community Television of Santa Cruz County (Charter Channel 71 and Comcast Channel 25).  Meetings can also be viewed from the City's website:  www.ci.capitola.ca.us</w:t>
            </w:r>
          </w:p>
          <w:p w:rsidR="00B64432" w:rsidRPr="0023435C" w:rsidRDefault="00B64432" w:rsidP="00B64432">
            <w:pPr>
              <w:jc w:val="both"/>
              <w:rPr>
                <w:rFonts w:ascii="Arial" w:hAnsi="Arial" w:cs="Arial"/>
                <w:b/>
                <w:sz w:val="20"/>
                <w:szCs w:val="20"/>
              </w:rPr>
            </w:pPr>
          </w:p>
        </w:tc>
      </w:tr>
    </w:tbl>
    <w:p w:rsidR="003828C1" w:rsidRDefault="003828C1" w:rsidP="00B64432">
      <w:pPr>
        <w:jc w:val="both"/>
        <w:rPr>
          <w:rFonts w:ascii="Arial" w:hAnsi="Arial" w:cs="Arial"/>
          <w:iCs/>
          <w:sz w:val="20"/>
          <w:szCs w:val="20"/>
        </w:rPr>
      </w:pPr>
    </w:p>
    <w:sectPr w:rsidR="003828C1" w:rsidSect="00514DC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864"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81" w:rsidRDefault="00326681">
      <w:r>
        <w:separator/>
      </w:r>
    </w:p>
  </w:endnote>
  <w:endnote w:type="continuationSeparator" w:id="0">
    <w:p w:rsidR="00326681" w:rsidRDefault="0032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A8" w:rsidRDefault="00C12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A8" w:rsidRDefault="00C123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A8" w:rsidRDefault="00C12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81" w:rsidRDefault="00326681">
      <w:r>
        <w:separator/>
      </w:r>
    </w:p>
  </w:footnote>
  <w:footnote w:type="continuationSeparator" w:id="0">
    <w:p w:rsidR="00326681" w:rsidRDefault="00326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A8" w:rsidRDefault="00C12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32" w:rsidRPr="00727135" w:rsidRDefault="00B64432">
    <w:pPr>
      <w:pStyle w:val="Header"/>
      <w:tabs>
        <w:tab w:val="clear" w:pos="8640"/>
        <w:tab w:val="right" w:pos="9911"/>
      </w:tabs>
      <w:rPr>
        <w:rStyle w:val="PageNumber"/>
        <w:rFonts w:ascii="Arial" w:hAnsi="Arial" w:cs="Arial"/>
        <w:sz w:val="20"/>
        <w:szCs w:val="20"/>
      </w:rPr>
    </w:pPr>
    <w:r w:rsidRPr="00727135">
      <w:rPr>
        <w:rFonts w:ascii="Arial" w:hAnsi="Arial" w:cs="Arial"/>
        <w:sz w:val="20"/>
        <w:szCs w:val="20"/>
      </w:rPr>
      <w:t xml:space="preserve">CAPITOLA PLANNING COMMISSION AGENDA </w:t>
    </w:r>
    <w:r w:rsidRPr="00727135">
      <w:rPr>
        <w:rStyle w:val="PageNumber"/>
        <w:rFonts w:ascii="Arial" w:hAnsi="Arial" w:cs="Arial"/>
        <w:sz w:val="20"/>
        <w:szCs w:val="20"/>
      </w:rPr>
      <w:t xml:space="preserve">– </w:t>
    </w:r>
    <w:r w:rsidR="00C123A8">
      <w:rPr>
        <w:rStyle w:val="PageNumber"/>
        <w:rFonts w:ascii="Arial" w:hAnsi="Arial" w:cs="Arial"/>
        <w:sz w:val="20"/>
        <w:szCs w:val="20"/>
      </w:rPr>
      <w:t>December 6, 2012</w:t>
    </w:r>
    <w:r w:rsidRPr="00727135">
      <w:rPr>
        <w:rStyle w:val="PageNumber"/>
        <w:rFonts w:ascii="Arial" w:hAnsi="Arial" w:cs="Arial"/>
        <w:sz w:val="20"/>
        <w:szCs w:val="20"/>
      </w:rPr>
      <w:tab/>
      <w:t xml:space="preserve"> </w:t>
    </w:r>
    <w:r w:rsidRPr="00727135">
      <w:rPr>
        <w:rStyle w:val="PageNumber"/>
        <w:rFonts w:ascii="Arial" w:hAnsi="Arial" w:cs="Arial"/>
        <w:sz w:val="20"/>
        <w:szCs w:val="20"/>
      </w:rPr>
      <w:fldChar w:fldCharType="begin"/>
    </w:r>
    <w:r w:rsidRPr="00727135">
      <w:rPr>
        <w:rStyle w:val="PageNumber"/>
        <w:rFonts w:ascii="Arial" w:hAnsi="Arial" w:cs="Arial"/>
        <w:sz w:val="20"/>
        <w:szCs w:val="20"/>
      </w:rPr>
      <w:instrText xml:space="preserve"> PAGE </w:instrText>
    </w:r>
    <w:r w:rsidRPr="00727135">
      <w:rPr>
        <w:rStyle w:val="PageNumber"/>
        <w:rFonts w:ascii="Arial" w:hAnsi="Arial" w:cs="Arial"/>
        <w:sz w:val="20"/>
        <w:szCs w:val="20"/>
      </w:rPr>
      <w:fldChar w:fldCharType="separate"/>
    </w:r>
    <w:r w:rsidR="000A138E">
      <w:rPr>
        <w:rStyle w:val="PageNumber"/>
        <w:rFonts w:ascii="Arial" w:hAnsi="Arial" w:cs="Arial"/>
        <w:noProof/>
        <w:sz w:val="20"/>
        <w:szCs w:val="20"/>
      </w:rPr>
      <w:t>3</w:t>
    </w:r>
    <w:r w:rsidRPr="00727135">
      <w:rPr>
        <w:rStyle w:val="PageNumber"/>
        <w:rFonts w:ascii="Arial" w:hAnsi="Arial" w:cs="Arial"/>
        <w:sz w:val="20"/>
        <w:szCs w:val="20"/>
      </w:rPr>
      <w:fldChar w:fldCharType="end"/>
    </w:r>
  </w:p>
  <w:p w:rsidR="00B64432" w:rsidRPr="004E4236" w:rsidRDefault="00B64432" w:rsidP="000F5EF9">
    <w:pPr>
      <w:pStyle w:val="Header"/>
      <w:tabs>
        <w:tab w:val="clear" w:pos="8640"/>
        <w:tab w:val="left" w:pos="4320"/>
      </w:tabs>
      <w:rPr>
        <w:rStyle w:val="PageNumber"/>
        <w:rFonts w:ascii="Arial" w:hAnsi="Arial" w:cs="Arial"/>
        <w:b/>
        <w:sz w:val="22"/>
        <w:szCs w:val="22"/>
      </w:rPr>
    </w:pPr>
    <w:r>
      <w:rPr>
        <w:rStyle w:val="PageNumber"/>
        <w:rFonts w:ascii="Arial" w:hAnsi="Arial" w:cs="Arial"/>
        <w:b/>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A8" w:rsidRDefault="00C12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039"/>
    <w:multiLevelType w:val="hybridMultilevel"/>
    <w:tmpl w:val="8B5475AE"/>
    <w:lvl w:ilvl="0" w:tplc="5DBC7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21FCA"/>
    <w:multiLevelType w:val="multilevel"/>
    <w:tmpl w:val="11F2E0F8"/>
    <w:styleLink w:val="Style1"/>
    <w:lvl w:ilvl="0">
      <w:start w:val="1"/>
      <w:numFmt w:val="upperLetter"/>
      <w:lvlText w:val="%1."/>
      <w:lvlJc w:val="left"/>
      <w:pPr>
        <w:ind w:left="1800" w:hanging="360"/>
      </w:pPr>
      <w:rPr>
        <w:rFonts w:ascii="Arial" w:hAnsi="Arial"/>
        <w:sz w:val="24"/>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68D0423"/>
    <w:multiLevelType w:val="hybridMultilevel"/>
    <w:tmpl w:val="A39AD6AE"/>
    <w:lvl w:ilvl="0" w:tplc="522A63FC">
      <w:start w:val="1"/>
      <w:numFmt w:val="decimal"/>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52DD2"/>
    <w:multiLevelType w:val="hybridMultilevel"/>
    <w:tmpl w:val="04383C3A"/>
    <w:lvl w:ilvl="0" w:tplc="94562D02">
      <w:start w:val="3"/>
      <w:numFmt w:val="decimal"/>
      <w:lvlText w:val="%1."/>
      <w:lvlJc w:val="left"/>
      <w:pPr>
        <w:ind w:left="144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C1F0C"/>
    <w:multiLevelType w:val="hybridMultilevel"/>
    <w:tmpl w:val="9426F8E4"/>
    <w:lvl w:ilvl="0" w:tplc="1592E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693005"/>
    <w:multiLevelType w:val="hybridMultilevel"/>
    <w:tmpl w:val="C3E6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71B4F"/>
    <w:multiLevelType w:val="hybridMultilevel"/>
    <w:tmpl w:val="D4D0E612"/>
    <w:lvl w:ilvl="0" w:tplc="6C2AE68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1737DB"/>
    <w:multiLevelType w:val="hybridMultilevel"/>
    <w:tmpl w:val="CAA48B9A"/>
    <w:lvl w:ilvl="0" w:tplc="5AA859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6A25A2"/>
    <w:multiLevelType w:val="hybridMultilevel"/>
    <w:tmpl w:val="AE38080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66C2B"/>
    <w:multiLevelType w:val="hybridMultilevel"/>
    <w:tmpl w:val="EC9C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13A5C"/>
    <w:multiLevelType w:val="hybridMultilevel"/>
    <w:tmpl w:val="1C845FBE"/>
    <w:lvl w:ilvl="0" w:tplc="CB74A0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806B1"/>
    <w:multiLevelType w:val="hybridMultilevel"/>
    <w:tmpl w:val="68C016DE"/>
    <w:lvl w:ilvl="0" w:tplc="FFAE54F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77762"/>
    <w:multiLevelType w:val="hybridMultilevel"/>
    <w:tmpl w:val="0A48C6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F5722"/>
    <w:multiLevelType w:val="hybridMultilevel"/>
    <w:tmpl w:val="E8BE6CC8"/>
    <w:lvl w:ilvl="0" w:tplc="FBA0E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6B1916"/>
    <w:multiLevelType w:val="hybridMultilevel"/>
    <w:tmpl w:val="5B9E0E4E"/>
    <w:lvl w:ilvl="0" w:tplc="EE80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A70BC3"/>
    <w:multiLevelType w:val="hybridMultilevel"/>
    <w:tmpl w:val="AFFCCCA2"/>
    <w:lvl w:ilvl="0" w:tplc="90DE3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A5B20"/>
    <w:multiLevelType w:val="hybridMultilevel"/>
    <w:tmpl w:val="5330E310"/>
    <w:lvl w:ilvl="0" w:tplc="90DE3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E5932"/>
    <w:multiLevelType w:val="hybridMultilevel"/>
    <w:tmpl w:val="1C1E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77F67"/>
    <w:multiLevelType w:val="hybridMultilevel"/>
    <w:tmpl w:val="82A0C222"/>
    <w:lvl w:ilvl="0" w:tplc="9264B1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2E748FB"/>
    <w:multiLevelType w:val="hybridMultilevel"/>
    <w:tmpl w:val="174651A2"/>
    <w:lvl w:ilvl="0" w:tplc="4B821196">
      <w:start w:val="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44F6D"/>
    <w:multiLevelType w:val="hybridMultilevel"/>
    <w:tmpl w:val="C7222116"/>
    <w:lvl w:ilvl="0" w:tplc="24764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8"/>
  </w:num>
  <w:num w:numId="4">
    <w:abstractNumId w:val="18"/>
  </w:num>
  <w:num w:numId="5">
    <w:abstractNumId w:val="19"/>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3"/>
  </w:num>
  <w:num w:numId="18">
    <w:abstractNumId w:val="15"/>
  </w:num>
  <w:num w:numId="19">
    <w:abstractNumId w:val="11"/>
  </w:num>
  <w:num w:numId="20">
    <w:abstractNumId w:val="12"/>
  </w:num>
  <w:num w:numId="21">
    <w:abstractNumId w:val="17"/>
  </w:num>
  <w:num w:numId="22">
    <w:abstractNumId w:val="5"/>
  </w:num>
  <w:num w:numId="2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87"/>
  <w:displayVerticalDrawingGridEvery w:val="2"/>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50401C"/>
    <w:rsid w:val="000008B8"/>
    <w:rsid w:val="0000271D"/>
    <w:rsid w:val="00002CA1"/>
    <w:rsid w:val="00002F6A"/>
    <w:rsid w:val="00003FC0"/>
    <w:rsid w:val="00004A4C"/>
    <w:rsid w:val="000051D4"/>
    <w:rsid w:val="0000544E"/>
    <w:rsid w:val="00007089"/>
    <w:rsid w:val="00007D52"/>
    <w:rsid w:val="00010454"/>
    <w:rsid w:val="00010494"/>
    <w:rsid w:val="00010695"/>
    <w:rsid w:val="00010A4E"/>
    <w:rsid w:val="00010E0F"/>
    <w:rsid w:val="0001120F"/>
    <w:rsid w:val="00011D21"/>
    <w:rsid w:val="00013903"/>
    <w:rsid w:val="0001404D"/>
    <w:rsid w:val="00014DA5"/>
    <w:rsid w:val="00014DEB"/>
    <w:rsid w:val="00015065"/>
    <w:rsid w:val="00016868"/>
    <w:rsid w:val="00017D69"/>
    <w:rsid w:val="00017F5A"/>
    <w:rsid w:val="00017F85"/>
    <w:rsid w:val="00017F9B"/>
    <w:rsid w:val="00020C0B"/>
    <w:rsid w:val="000211FD"/>
    <w:rsid w:val="000215A3"/>
    <w:rsid w:val="0002162A"/>
    <w:rsid w:val="000217AD"/>
    <w:rsid w:val="0002202B"/>
    <w:rsid w:val="00022C16"/>
    <w:rsid w:val="00023485"/>
    <w:rsid w:val="000238F5"/>
    <w:rsid w:val="00024655"/>
    <w:rsid w:val="000246C3"/>
    <w:rsid w:val="00025680"/>
    <w:rsid w:val="00025A43"/>
    <w:rsid w:val="0002605F"/>
    <w:rsid w:val="000265B1"/>
    <w:rsid w:val="000271FC"/>
    <w:rsid w:val="00027B62"/>
    <w:rsid w:val="00027C1B"/>
    <w:rsid w:val="00027F3B"/>
    <w:rsid w:val="00027F9D"/>
    <w:rsid w:val="0003014A"/>
    <w:rsid w:val="00030361"/>
    <w:rsid w:val="00030984"/>
    <w:rsid w:val="00030BA4"/>
    <w:rsid w:val="00030BCB"/>
    <w:rsid w:val="000313F7"/>
    <w:rsid w:val="000319E0"/>
    <w:rsid w:val="00031EF5"/>
    <w:rsid w:val="000320B1"/>
    <w:rsid w:val="00032175"/>
    <w:rsid w:val="000324E5"/>
    <w:rsid w:val="000325A9"/>
    <w:rsid w:val="00033A2D"/>
    <w:rsid w:val="000348F1"/>
    <w:rsid w:val="00035376"/>
    <w:rsid w:val="000356BB"/>
    <w:rsid w:val="00035DB7"/>
    <w:rsid w:val="0003613B"/>
    <w:rsid w:val="00037C21"/>
    <w:rsid w:val="00040010"/>
    <w:rsid w:val="000403C6"/>
    <w:rsid w:val="00041541"/>
    <w:rsid w:val="000417D3"/>
    <w:rsid w:val="00042067"/>
    <w:rsid w:val="000427DB"/>
    <w:rsid w:val="000437CB"/>
    <w:rsid w:val="00044AFF"/>
    <w:rsid w:val="000462B2"/>
    <w:rsid w:val="00046471"/>
    <w:rsid w:val="0004704F"/>
    <w:rsid w:val="0004755A"/>
    <w:rsid w:val="00047DA7"/>
    <w:rsid w:val="00050730"/>
    <w:rsid w:val="00050FF4"/>
    <w:rsid w:val="000519C3"/>
    <w:rsid w:val="00052236"/>
    <w:rsid w:val="00052FCD"/>
    <w:rsid w:val="0005448F"/>
    <w:rsid w:val="0006086D"/>
    <w:rsid w:val="00060E0E"/>
    <w:rsid w:val="00062C8B"/>
    <w:rsid w:val="00063074"/>
    <w:rsid w:val="0006317C"/>
    <w:rsid w:val="00063283"/>
    <w:rsid w:val="000634C5"/>
    <w:rsid w:val="00063E74"/>
    <w:rsid w:val="00063F4C"/>
    <w:rsid w:val="00064BC2"/>
    <w:rsid w:val="00064DF9"/>
    <w:rsid w:val="000669EF"/>
    <w:rsid w:val="00066D38"/>
    <w:rsid w:val="00067004"/>
    <w:rsid w:val="0006723E"/>
    <w:rsid w:val="000701CB"/>
    <w:rsid w:val="00072112"/>
    <w:rsid w:val="00073062"/>
    <w:rsid w:val="00073101"/>
    <w:rsid w:val="000734E5"/>
    <w:rsid w:val="00073612"/>
    <w:rsid w:val="00073715"/>
    <w:rsid w:val="00074660"/>
    <w:rsid w:val="0007505E"/>
    <w:rsid w:val="00076AD3"/>
    <w:rsid w:val="00076C04"/>
    <w:rsid w:val="00076F54"/>
    <w:rsid w:val="000770D8"/>
    <w:rsid w:val="0007734C"/>
    <w:rsid w:val="00077910"/>
    <w:rsid w:val="0008042C"/>
    <w:rsid w:val="00080837"/>
    <w:rsid w:val="00081201"/>
    <w:rsid w:val="00081DA2"/>
    <w:rsid w:val="0008262D"/>
    <w:rsid w:val="0008294F"/>
    <w:rsid w:val="000829A4"/>
    <w:rsid w:val="000830F5"/>
    <w:rsid w:val="000859F7"/>
    <w:rsid w:val="00085BE9"/>
    <w:rsid w:val="00086786"/>
    <w:rsid w:val="000868DD"/>
    <w:rsid w:val="0009019A"/>
    <w:rsid w:val="00090843"/>
    <w:rsid w:val="000910A6"/>
    <w:rsid w:val="00091759"/>
    <w:rsid w:val="00091C5C"/>
    <w:rsid w:val="00092156"/>
    <w:rsid w:val="0009282E"/>
    <w:rsid w:val="000936A5"/>
    <w:rsid w:val="00093DAB"/>
    <w:rsid w:val="00093F0F"/>
    <w:rsid w:val="0009417B"/>
    <w:rsid w:val="00094D57"/>
    <w:rsid w:val="00094F35"/>
    <w:rsid w:val="0009533D"/>
    <w:rsid w:val="00095ACE"/>
    <w:rsid w:val="000961C0"/>
    <w:rsid w:val="00096AB1"/>
    <w:rsid w:val="00097736"/>
    <w:rsid w:val="000A0174"/>
    <w:rsid w:val="000A0A33"/>
    <w:rsid w:val="000A0DBB"/>
    <w:rsid w:val="000A138E"/>
    <w:rsid w:val="000A20EF"/>
    <w:rsid w:val="000A47E2"/>
    <w:rsid w:val="000A5C5B"/>
    <w:rsid w:val="000A5CDE"/>
    <w:rsid w:val="000A67E2"/>
    <w:rsid w:val="000B0115"/>
    <w:rsid w:val="000B09B9"/>
    <w:rsid w:val="000B0E25"/>
    <w:rsid w:val="000B0F83"/>
    <w:rsid w:val="000B1252"/>
    <w:rsid w:val="000B1F41"/>
    <w:rsid w:val="000B3039"/>
    <w:rsid w:val="000B30F9"/>
    <w:rsid w:val="000B3772"/>
    <w:rsid w:val="000B3B1D"/>
    <w:rsid w:val="000B3E34"/>
    <w:rsid w:val="000B53C3"/>
    <w:rsid w:val="000B553B"/>
    <w:rsid w:val="000B61C4"/>
    <w:rsid w:val="000B7435"/>
    <w:rsid w:val="000B7F81"/>
    <w:rsid w:val="000C0535"/>
    <w:rsid w:val="000C2A66"/>
    <w:rsid w:val="000C361E"/>
    <w:rsid w:val="000C38BD"/>
    <w:rsid w:val="000C48F0"/>
    <w:rsid w:val="000C4A50"/>
    <w:rsid w:val="000C4D87"/>
    <w:rsid w:val="000C506A"/>
    <w:rsid w:val="000C5990"/>
    <w:rsid w:val="000C6BF7"/>
    <w:rsid w:val="000C6D6A"/>
    <w:rsid w:val="000D0345"/>
    <w:rsid w:val="000D1DE7"/>
    <w:rsid w:val="000D2726"/>
    <w:rsid w:val="000D29C8"/>
    <w:rsid w:val="000D380C"/>
    <w:rsid w:val="000D3D14"/>
    <w:rsid w:val="000D57D5"/>
    <w:rsid w:val="000D58F2"/>
    <w:rsid w:val="000D5E4B"/>
    <w:rsid w:val="000D696E"/>
    <w:rsid w:val="000D706B"/>
    <w:rsid w:val="000D722B"/>
    <w:rsid w:val="000E009A"/>
    <w:rsid w:val="000E03D6"/>
    <w:rsid w:val="000E0421"/>
    <w:rsid w:val="000E1193"/>
    <w:rsid w:val="000E2652"/>
    <w:rsid w:val="000E26E8"/>
    <w:rsid w:val="000E284C"/>
    <w:rsid w:val="000E30C9"/>
    <w:rsid w:val="000E3BA9"/>
    <w:rsid w:val="000E43AC"/>
    <w:rsid w:val="000E4C06"/>
    <w:rsid w:val="000E4E56"/>
    <w:rsid w:val="000E5B2A"/>
    <w:rsid w:val="000E5E93"/>
    <w:rsid w:val="000E6C83"/>
    <w:rsid w:val="000E739D"/>
    <w:rsid w:val="000E7DA6"/>
    <w:rsid w:val="000F14DD"/>
    <w:rsid w:val="000F1621"/>
    <w:rsid w:val="000F23BE"/>
    <w:rsid w:val="000F3E41"/>
    <w:rsid w:val="000F48CC"/>
    <w:rsid w:val="000F5EF9"/>
    <w:rsid w:val="000F6212"/>
    <w:rsid w:val="000F6FC3"/>
    <w:rsid w:val="000F7802"/>
    <w:rsid w:val="000F7FE0"/>
    <w:rsid w:val="00100969"/>
    <w:rsid w:val="00101998"/>
    <w:rsid w:val="00101D18"/>
    <w:rsid w:val="0010237A"/>
    <w:rsid w:val="00102481"/>
    <w:rsid w:val="00103922"/>
    <w:rsid w:val="001039E7"/>
    <w:rsid w:val="00103B80"/>
    <w:rsid w:val="00103C8E"/>
    <w:rsid w:val="001057D4"/>
    <w:rsid w:val="001058C1"/>
    <w:rsid w:val="00105FA1"/>
    <w:rsid w:val="001063D1"/>
    <w:rsid w:val="001066DB"/>
    <w:rsid w:val="0010770D"/>
    <w:rsid w:val="00110132"/>
    <w:rsid w:val="00110379"/>
    <w:rsid w:val="00110FD8"/>
    <w:rsid w:val="001111C5"/>
    <w:rsid w:val="001117EF"/>
    <w:rsid w:val="00115796"/>
    <w:rsid w:val="00115ACA"/>
    <w:rsid w:val="00116D3B"/>
    <w:rsid w:val="00117275"/>
    <w:rsid w:val="0011779F"/>
    <w:rsid w:val="00117C8A"/>
    <w:rsid w:val="001209B3"/>
    <w:rsid w:val="00120F9F"/>
    <w:rsid w:val="001216BA"/>
    <w:rsid w:val="00121F9A"/>
    <w:rsid w:val="00122753"/>
    <w:rsid w:val="0012280D"/>
    <w:rsid w:val="0012347D"/>
    <w:rsid w:val="00123894"/>
    <w:rsid w:val="00123A2B"/>
    <w:rsid w:val="00123C60"/>
    <w:rsid w:val="001243DA"/>
    <w:rsid w:val="0012462F"/>
    <w:rsid w:val="00124B54"/>
    <w:rsid w:val="001258AC"/>
    <w:rsid w:val="00126599"/>
    <w:rsid w:val="001265F5"/>
    <w:rsid w:val="00127971"/>
    <w:rsid w:val="001303A2"/>
    <w:rsid w:val="00130B4F"/>
    <w:rsid w:val="00131184"/>
    <w:rsid w:val="001320B3"/>
    <w:rsid w:val="00132425"/>
    <w:rsid w:val="001328F6"/>
    <w:rsid w:val="00134E0A"/>
    <w:rsid w:val="00135436"/>
    <w:rsid w:val="0013696D"/>
    <w:rsid w:val="00137025"/>
    <w:rsid w:val="00137418"/>
    <w:rsid w:val="0013758F"/>
    <w:rsid w:val="00142359"/>
    <w:rsid w:val="00143ACE"/>
    <w:rsid w:val="001445DA"/>
    <w:rsid w:val="00145AE0"/>
    <w:rsid w:val="00146F7D"/>
    <w:rsid w:val="0014763A"/>
    <w:rsid w:val="00150143"/>
    <w:rsid w:val="001506D9"/>
    <w:rsid w:val="001509AF"/>
    <w:rsid w:val="00152625"/>
    <w:rsid w:val="0015353F"/>
    <w:rsid w:val="00155104"/>
    <w:rsid w:val="001551B2"/>
    <w:rsid w:val="00155BAA"/>
    <w:rsid w:val="00156494"/>
    <w:rsid w:val="00156769"/>
    <w:rsid w:val="00157478"/>
    <w:rsid w:val="00157BD9"/>
    <w:rsid w:val="0016151F"/>
    <w:rsid w:val="00161D6F"/>
    <w:rsid w:val="001621EA"/>
    <w:rsid w:val="001622AB"/>
    <w:rsid w:val="00163006"/>
    <w:rsid w:val="001638A2"/>
    <w:rsid w:val="00163BBB"/>
    <w:rsid w:val="00163C5D"/>
    <w:rsid w:val="001642CD"/>
    <w:rsid w:val="00165199"/>
    <w:rsid w:val="00166FE3"/>
    <w:rsid w:val="0016756A"/>
    <w:rsid w:val="001675DB"/>
    <w:rsid w:val="00170D8A"/>
    <w:rsid w:val="00172052"/>
    <w:rsid w:val="00172F25"/>
    <w:rsid w:val="00173099"/>
    <w:rsid w:val="001736D0"/>
    <w:rsid w:val="00173CE4"/>
    <w:rsid w:val="0017511A"/>
    <w:rsid w:val="001759B8"/>
    <w:rsid w:val="00175F52"/>
    <w:rsid w:val="001762BD"/>
    <w:rsid w:val="00177D4A"/>
    <w:rsid w:val="00177E64"/>
    <w:rsid w:val="00180055"/>
    <w:rsid w:val="001812AF"/>
    <w:rsid w:val="00181C17"/>
    <w:rsid w:val="00183AB7"/>
    <w:rsid w:val="00183D45"/>
    <w:rsid w:val="00183E2E"/>
    <w:rsid w:val="0018411D"/>
    <w:rsid w:val="001850A8"/>
    <w:rsid w:val="00185D6D"/>
    <w:rsid w:val="00185EFC"/>
    <w:rsid w:val="001861C2"/>
    <w:rsid w:val="00186E13"/>
    <w:rsid w:val="00187B31"/>
    <w:rsid w:val="0019145A"/>
    <w:rsid w:val="00191776"/>
    <w:rsid w:val="001924C0"/>
    <w:rsid w:val="00193F80"/>
    <w:rsid w:val="0019419A"/>
    <w:rsid w:val="0019423F"/>
    <w:rsid w:val="00194676"/>
    <w:rsid w:val="00194846"/>
    <w:rsid w:val="001951CD"/>
    <w:rsid w:val="00196346"/>
    <w:rsid w:val="00196B00"/>
    <w:rsid w:val="00197078"/>
    <w:rsid w:val="00197B82"/>
    <w:rsid w:val="001A019F"/>
    <w:rsid w:val="001A0399"/>
    <w:rsid w:val="001A03D0"/>
    <w:rsid w:val="001A0747"/>
    <w:rsid w:val="001A081D"/>
    <w:rsid w:val="001A0BED"/>
    <w:rsid w:val="001A0CC0"/>
    <w:rsid w:val="001A0CF0"/>
    <w:rsid w:val="001A0FE6"/>
    <w:rsid w:val="001A1317"/>
    <w:rsid w:val="001A26FE"/>
    <w:rsid w:val="001A2CD8"/>
    <w:rsid w:val="001A3810"/>
    <w:rsid w:val="001A45E1"/>
    <w:rsid w:val="001A4E1C"/>
    <w:rsid w:val="001A5901"/>
    <w:rsid w:val="001A6B59"/>
    <w:rsid w:val="001A6CDA"/>
    <w:rsid w:val="001A78CC"/>
    <w:rsid w:val="001B068A"/>
    <w:rsid w:val="001B1031"/>
    <w:rsid w:val="001B173C"/>
    <w:rsid w:val="001B3CCC"/>
    <w:rsid w:val="001B3DC7"/>
    <w:rsid w:val="001B52F4"/>
    <w:rsid w:val="001B5A98"/>
    <w:rsid w:val="001B74B8"/>
    <w:rsid w:val="001C0DF2"/>
    <w:rsid w:val="001C0E75"/>
    <w:rsid w:val="001C138F"/>
    <w:rsid w:val="001C15F5"/>
    <w:rsid w:val="001C22CE"/>
    <w:rsid w:val="001C2D28"/>
    <w:rsid w:val="001C3213"/>
    <w:rsid w:val="001C39D7"/>
    <w:rsid w:val="001C3E21"/>
    <w:rsid w:val="001C5862"/>
    <w:rsid w:val="001C73AE"/>
    <w:rsid w:val="001C74B2"/>
    <w:rsid w:val="001D08F2"/>
    <w:rsid w:val="001D08F7"/>
    <w:rsid w:val="001D1906"/>
    <w:rsid w:val="001D1F46"/>
    <w:rsid w:val="001D4038"/>
    <w:rsid w:val="001D50F0"/>
    <w:rsid w:val="001D63FC"/>
    <w:rsid w:val="001D68DA"/>
    <w:rsid w:val="001D7CF8"/>
    <w:rsid w:val="001E0D3F"/>
    <w:rsid w:val="001E2337"/>
    <w:rsid w:val="001E2758"/>
    <w:rsid w:val="001E2D2A"/>
    <w:rsid w:val="001E346E"/>
    <w:rsid w:val="001E353E"/>
    <w:rsid w:val="001E3839"/>
    <w:rsid w:val="001E4ADD"/>
    <w:rsid w:val="001E59EF"/>
    <w:rsid w:val="001E5E7F"/>
    <w:rsid w:val="001E5FB3"/>
    <w:rsid w:val="001E61BC"/>
    <w:rsid w:val="001E64E5"/>
    <w:rsid w:val="001E72EF"/>
    <w:rsid w:val="001E7FB9"/>
    <w:rsid w:val="001F0953"/>
    <w:rsid w:val="001F0CF9"/>
    <w:rsid w:val="001F0FBB"/>
    <w:rsid w:val="001F198B"/>
    <w:rsid w:val="001F2934"/>
    <w:rsid w:val="001F2BC1"/>
    <w:rsid w:val="001F2F40"/>
    <w:rsid w:val="001F348F"/>
    <w:rsid w:val="001F3D1E"/>
    <w:rsid w:val="001F4287"/>
    <w:rsid w:val="001F52A5"/>
    <w:rsid w:val="001F58E1"/>
    <w:rsid w:val="001F59DA"/>
    <w:rsid w:val="001F6BE0"/>
    <w:rsid w:val="001F7EDA"/>
    <w:rsid w:val="0020108D"/>
    <w:rsid w:val="00201BF4"/>
    <w:rsid w:val="0020209D"/>
    <w:rsid w:val="002025FF"/>
    <w:rsid w:val="002041B2"/>
    <w:rsid w:val="0020457B"/>
    <w:rsid w:val="00204904"/>
    <w:rsid w:val="00204C00"/>
    <w:rsid w:val="002051F9"/>
    <w:rsid w:val="00206006"/>
    <w:rsid w:val="0020756B"/>
    <w:rsid w:val="00207EB8"/>
    <w:rsid w:val="00210A68"/>
    <w:rsid w:val="00211569"/>
    <w:rsid w:val="00211BD9"/>
    <w:rsid w:val="00212081"/>
    <w:rsid w:val="002134AE"/>
    <w:rsid w:val="00214565"/>
    <w:rsid w:val="00214859"/>
    <w:rsid w:val="002167EF"/>
    <w:rsid w:val="00220FF1"/>
    <w:rsid w:val="0022126A"/>
    <w:rsid w:val="0022126C"/>
    <w:rsid w:val="0022150A"/>
    <w:rsid w:val="00221752"/>
    <w:rsid w:val="00221870"/>
    <w:rsid w:val="00222C8E"/>
    <w:rsid w:val="002230FD"/>
    <w:rsid w:val="00223A02"/>
    <w:rsid w:val="00223FCC"/>
    <w:rsid w:val="0022441B"/>
    <w:rsid w:val="00224E80"/>
    <w:rsid w:val="002264F9"/>
    <w:rsid w:val="002265DC"/>
    <w:rsid w:val="00226EE0"/>
    <w:rsid w:val="00227CE6"/>
    <w:rsid w:val="00230285"/>
    <w:rsid w:val="00230843"/>
    <w:rsid w:val="00232875"/>
    <w:rsid w:val="00233028"/>
    <w:rsid w:val="002336BD"/>
    <w:rsid w:val="00233C03"/>
    <w:rsid w:val="002351E5"/>
    <w:rsid w:val="002361F0"/>
    <w:rsid w:val="00236817"/>
    <w:rsid w:val="00237324"/>
    <w:rsid w:val="00237477"/>
    <w:rsid w:val="00237A30"/>
    <w:rsid w:val="00237E45"/>
    <w:rsid w:val="0024067E"/>
    <w:rsid w:val="00240A5E"/>
    <w:rsid w:val="0024118C"/>
    <w:rsid w:val="002422A6"/>
    <w:rsid w:val="0024313F"/>
    <w:rsid w:val="002433C1"/>
    <w:rsid w:val="00244114"/>
    <w:rsid w:val="00244300"/>
    <w:rsid w:val="002459E5"/>
    <w:rsid w:val="002468FA"/>
    <w:rsid w:val="00246D5C"/>
    <w:rsid w:val="0025061C"/>
    <w:rsid w:val="00250AEF"/>
    <w:rsid w:val="00251120"/>
    <w:rsid w:val="002514AE"/>
    <w:rsid w:val="00252090"/>
    <w:rsid w:val="002531EC"/>
    <w:rsid w:val="002535E0"/>
    <w:rsid w:val="002535FE"/>
    <w:rsid w:val="00254301"/>
    <w:rsid w:val="00255C0D"/>
    <w:rsid w:val="00255C22"/>
    <w:rsid w:val="00257B53"/>
    <w:rsid w:val="00257C70"/>
    <w:rsid w:val="00260FEF"/>
    <w:rsid w:val="002616A2"/>
    <w:rsid w:val="00262B42"/>
    <w:rsid w:val="0026382C"/>
    <w:rsid w:val="00263C15"/>
    <w:rsid w:val="00264D6C"/>
    <w:rsid w:val="002652A6"/>
    <w:rsid w:val="0026593F"/>
    <w:rsid w:val="00265D52"/>
    <w:rsid w:val="00265DC6"/>
    <w:rsid w:val="002663AC"/>
    <w:rsid w:val="00266777"/>
    <w:rsid w:val="00270E74"/>
    <w:rsid w:val="00271219"/>
    <w:rsid w:val="002716E1"/>
    <w:rsid w:val="00271D7C"/>
    <w:rsid w:val="00272880"/>
    <w:rsid w:val="00272950"/>
    <w:rsid w:val="00272E3B"/>
    <w:rsid w:val="00272EBC"/>
    <w:rsid w:val="00274DED"/>
    <w:rsid w:val="002750F5"/>
    <w:rsid w:val="00275DB7"/>
    <w:rsid w:val="002760E7"/>
    <w:rsid w:val="00276122"/>
    <w:rsid w:val="00277AA4"/>
    <w:rsid w:val="00280554"/>
    <w:rsid w:val="00280905"/>
    <w:rsid w:val="0028097B"/>
    <w:rsid w:val="002812DE"/>
    <w:rsid w:val="00281E2C"/>
    <w:rsid w:val="00281F4A"/>
    <w:rsid w:val="002828C6"/>
    <w:rsid w:val="002831D2"/>
    <w:rsid w:val="00283852"/>
    <w:rsid w:val="002839C4"/>
    <w:rsid w:val="00284CAA"/>
    <w:rsid w:val="0028720C"/>
    <w:rsid w:val="00287819"/>
    <w:rsid w:val="002906FD"/>
    <w:rsid w:val="0029123F"/>
    <w:rsid w:val="00291603"/>
    <w:rsid w:val="00291845"/>
    <w:rsid w:val="00292DA1"/>
    <w:rsid w:val="002934E8"/>
    <w:rsid w:val="0029420F"/>
    <w:rsid w:val="00295F8C"/>
    <w:rsid w:val="00295FBF"/>
    <w:rsid w:val="00297771"/>
    <w:rsid w:val="00297A2C"/>
    <w:rsid w:val="00297C87"/>
    <w:rsid w:val="00297E75"/>
    <w:rsid w:val="002A01A8"/>
    <w:rsid w:val="002A0295"/>
    <w:rsid w:val="002A1310"/>
    <w:rsid w:val="002A17FB"/>
    <w:rsid w:val="002A1C06"/>
    <w:rsid w:val="002A3338"/>
    <w:rsid w:val="002A3C66"/>
    <w:rsid w:val="002A3C6C"/>
    <w:rsid w:val="002B13C3"/>
    <w:rsid w:val="002B172F"/>
    <w:rsid w:val="002B1E22"/>
    <w:rsid w:val="002B209D"/>
    <w:rsid w:val="002B229E"/>
    <w:rsid w:val="002B3470"/>
    <w:rsid w:val="002B3762"/>
    <w:rsid w:val="002B4135"/>
    <w:rsid w:val="002B6AA7"/>
    <w:rsid w:val="002B7019"/>
    <w:rsid w:val="002C094E"/>
    <w:rsid w:val="002C2371"/>
    <w:rsid w:val="002C352B"/>
    <w:rsid w:val="002C58A4"/>
    <w:rsid w:val="002C58FE"/>
    <w:rsid w:val="002C5B03"/>
    <w:rsid w:val="002C5CD2"/>
    <w:rsid w:val="002C6393"/>
    <w:rsid w:val="002D0649"/>
    <w:rsid w:val="002D0E2A"/>
    <w:rsid w:val="002D14DE"/>
    <w:rsid w:val="002D1AC7"/>
    <w:rsid w:val="002D1CCB"/>
    <w:rsid w:val="002D1FE1"/>
    <w:rsid w:val="002D2351"/>
    <w:rsid w:val="002D24C4"/>
    <w:rsid w:val="002D2F0A"/>
    <w:rsid w:val="002D4A7D"/>
    <w:rsid w:val="002D50A1"/>
    <w:rsid w:val="002D56EA"/>
    <w:rsid w:val="002D7071"/>
    <w:rsid w:val="002D7815"/>
    <w:rsid w:val="002E02C7"/>
    <w:rsid w:val="002E0585"/>
    <w:rsid w:val="002E2386"/>
    <w:rsid w:val="002E2897"/>
    <w:rsid w:val="002E3A03"/>
    <w:rsid w:val="002E3D9F"/>
    <w:rsid w:val="002E3DB7"/>
    <w:rsid w:val="002E4C17"/>
    <w:rsid w:val="002E5438"/>
    <w:rsid w:val="002E54BD"/>
    <w:rsid w:val="002E5D09"/>
    <w:rsid w:val="002E5D11"/>
    <w:rsid w:val="002E652E"/>
    <w:rsid w:val="002E6E4C"/>
    <w:rsid w:val="002E7633"/>
    <w:rsid w:val="002E77CA"/>
    <w:rsid w:val="002F2855"/>
    <w:rsid w:val="002F294A"/>
    <w:rsid w:val="002F401E"/>
    <w:rsid w:val="002F4B60"/>
    <w:rsid w:val="002F6EED"/>
    <w:rsid w:val="002F6FB6"/>
    <w:rsid w:val="002F740B"/>
    <w:rsid w:val="0030049D"/>
    <w:rsid w:val="00300995"/>
    <w:rsid w:val="00302315"/>
    <w:rsid w:val="00303E5A"/>
    <w:rsid w:val="00306A0B"/>
    <w:rsid w:val="003075CF"/>
    <w:rsid w:val="00307F05"/>
    <w:rsid w:val="003101D4"/>
    <w:rsid w:val="003107B1"/>
    <w:rsid w:val="003110A9"/>
    <w:rsid w:val="003111DA"/>
    <w:rsid w:val="003112BF"/>
    <w:rsid w:val="00311325"/>
    <w:rsid w:val="00311D12"/>
    <w:rsid w:val="00311ED8"/>
    <w:rsid w:val="00312E22"/>
    <w:rsid w:val="00313E18"/>
    <w:rsid w:val="003140BE"/>
    <w:rsid w:val="00315777"/>
    <w:rsid w:val="00315CF1"/>
    <w:rsid w:val="00315D32"/>
    <w:rsid w:val="003161E2"/>
    <w:rsid w:val="003162E1"/>
    <w:rsid w:val="00317C6C"/>
    <w:rsid w:val="003205A9"/>
    <w:rsid w:val="00320671"/>
    <w:rsid w:val="00320CAC"/>
    <w:rsid w:val="00321296"/>
    <w:rsid w:val="00321621"/>
    <w:rsid w:val="00322D5E"/>
    <w:rsid w:val="00322F48"/>
    <w:rsid w:val="00323BC8"/>
    <w:rsid w:val="0032467D"/>
    <w:rsid w:val="00324FB9"/>
    <w:rsid w:val="00325938"/>
    <w:rsid w:val="00325FFE"/>
    <w:rsid w:val="00326362"/>
    <w:rsid w:val="00326681"/>
    <w:rsid w:val="00326829"/>
    <w:rsid w:val="00331646"/>
    <w:rsid w:val="00332066"/>
    <w:rsid w:val="00333450"/>
    <w:rsid w:val="00333BC2"/>
    <w:rsid w:val="00334E8D"/>
    <w:rsid w:val="003357C8"/>
    <w:rsid w:val="00335A24"/>
    <w:rsid w:val="00335A83"/>
    <w:rsid w:val="003363CD"/>
    <w:rsid w:val="0033712F"/>
    <w:rsid w:val="003371B8"/>
    <w:rsid w:val="00337B13"/>
    <w:rsid w:val="00337E05"/>
    <w:rsid w:val="00337F58"/>
    <w:rsid w:val="00337FE5"/>
    <w:rsid w:val="003401AF"/>
    <w:rsid w:val="003411CD"/>
    <w:rsid w:val="00341539"/>
    <w:rsid w:val="00341CA0"/>
    <w:rsid w:val="003421F9"/>
    <w:rsid w:val="0034254E"/>
    <w:rsid w:val="00342ED3"/>
    <w:rsid w:val="00342FDD"/>
    <w:rsid w:val="0034384E"/>
    <w:rsid w:val="003443A6"/>
    <w:rsid w:val="00344800"/>
    <w:rsid w:val="00345406"/>
    <w:rsid w:val="003459F6"/>
    <w:rsid w:val="00346985"/>
    <w:rsid w:val="00347567"/>
    <w:rsid w:val="00347AF5"/>
    <w:rsid w:val="0035105A"/>
    <w:rsid w:val="003515F6"/>
    <w:rsid w:val="00351999"/>
    <w:rsid w:val="00351B2B"/>
    <w:rsid w:val="00351EA8"/>
    <w:rsid w:val="003520B7"/>
    <w:rsid w:val="00352EB3"/>
    <w:rsid w:val="00353292"/>
    <w:rsid w:val="003546B3"/>
    <w:rsid w:val="00354DBC"/>
    <w:rsid w:val="0035559B"/>
    <w:rsid w:val="003558B5"/>
    <w:rsid w:val="003564A6"/>
    <w:rsid w:val="0036111E"/>
    <w:rsid w:val="003611BA"/>
    <w:rsid w:val="00361336"/>
    <w:rsid w:val="00361727"/>
    <w:rsid w:val="00361A09"/>
    <w:rsid w:val="00361DB3"/>
    <w:rsid w:val="00362475"/>
    <w:rsid w:val="00363607"/>
    <w:rsid w:val="00363DFB"/>
    <w:rsid w:val="00363F6D"/>
    <w:rsid w:val="00364C81"/>
    <w:rsid w:val="00365A37"/>
    <w:rsid w:val="0036684B"/>
    <w:rsid w:val="00370452"/>
    <w:rsid w:val="003717B2"/>
    <w:rsid w:val="0037311A"/>
    <w:rsid w:val="00373704"/>
    <w:rsid w:val="00373A7E"/>
    <w:rsid w:val="00375DF2"/>
    <w:rsid w:val="00376989"/>
    <w:rsid w:val="00376BEB"/>
    <w:rsid w:val="00376EB9"/>
    <w:rsid w:val="0038009F"/>
    <w:rsid w:val="00380B71"/>
    <w:rsid w:val="00380F65"/>
    <w:rsid w:val="0038270B"/>
    <w:rsid w:val="003828C1"/>
    <w:rsid w:val="00382C15"/>
    <w:rsid w:val="00383B6D"/>
    <w:rsid w:val="003846DD"/>
    <w:rsid w:val="00384C02"/>
    <w:rsid w:val="003850C2"/>
    <w:rsid w:val="003850EA"/>
    <w:rsid w:val="003859D4"/>
    <w:rsid w:val="003868D6"/>
    <w:rsid w:val="00386D30"/>
    <w:rsid w:val="00390C16"/>
    <w:rsid w:val="00391562"/>
    <w:rsid w:val="00391A4E"/>
    <w:rsid w:val="0039214C"/>
    <w:rsid w:val="00392817"/>
    <w:rsid w:val="00393ED4"/>
    <w:rsid w:val="00394182"/>
    <w:rsid w:val="003943CA"/>
    <w:rsid w:val="003A081E"/>
    <w:rsid w:val="003A18DF"/>
    <w:rsid w:val="003A2A21"/>
    <w:rsid w:val="003A2AD0"/>
    <w:rsid w:val="003A2ADC"/>
    <w:rsid w:val="003A3907"/>
    <w:rsid w:val="003A476F"/>
    <w:rsid w:val="003A5CF4"/>
    <w:rsid w:val="003A5DFC"/>
    <w:rsid w:val="003A645D"/>
    <w:rsid w:val="003A6683"/>
    <w:rsid w:val="003A6D6C"/>
    <w:rsid w:val="003A70B3"/>
    <w:rsid w:val="003B0494"/>
    <w:rsid w:val="003B05B4"/>
    <w:rsid w:val="003B2333"/>
    <w:rsid w:val="003B2F7C"/>
    <w:rsid w:val="003B3C3B"/>
    <w:rsid w:val="003B53FC"/>
    <w:rsid w:val="003B6030"/>
    <w:rsid w:val="003B6221"/>
    <w:rsid w:val="003B68C7"/>
    <w:rsid w:val="003B6DF4"/>
    <w:rsid w:val="003B7114"/>
    <w:rsid w:val="003B7191"/>
    <w:rsid w:val="003B7DA5"/>
    <w:rsid w:val="003C015D"/>
    <w:rsid w:val="003C0EC7"/>
    <w:rsid w:val="003C0F28"/>
    <w:rsid w:val="003C18FC"/>
    <w:rsid w:val="003C1BE1"/>
    <w:rsid w:val="003C2FD2"/>
    <w:rsid w:val="003C34EA"/>
    <w:rsid w:val="003C3F90"/>
    <w:rsid w:val="003D0F2D"/>
    <w:rsid w:val="003D1769"/>
    <w:rsid w:val="003D32DD"/>
    <w:rsid w:val="003D3E4B"/>
    <w:rsid w:val="003D3E8B"/>
    <w:rsid w:val="003D483D"/>
    <w:rsid w:val="003D4FE3"/>
    <w:rsid w:val="003D51E1"/>
    <w:rsid w:val="003D5627"/>
    <w:rsid w:val="003D58A9"/>
    <w:rsid w:val="003D5EC1"/>
    <w:rsid w:val="003E0066"/>
    <w:rsid w:val="003E05B7"/>
    <w:rsid w:val="003E0D99"/>
    <w:rsid w:val="003E0FBB"/>
    <w:rsid w:val="003E2DBB"/>
    <w:rsid w:val="003E4939"/>
    <w:rsid w:val="003E7791"/>
    <w:rsid w:val="003F29A1"/>
    <w:rsid w:val="003F2B49"/>
    <w:rsid w:val="003F3239"/>
    <w:rsid w:val="003F3CB5"/>
    <w:rsid w:val="003F5308"/>
    <w:rsid w:val="003F647E"/>
    <w:rsid w:val="003F6E1D"/>
    <w:rsid w:val="003F7052"/>
    <w:rsid w:val="00400116"/>
    <w:rsid w:val="00400BE0"/>
    <w:rsid w:val="00401001"/>
    <w:rsid w:val="004015E1"/>
    <w:rsid w:val="00401B00"/>
    <w:rsid w:val="00401EB7"/>
    <w:rsid w:val="00402A02"/>
    <w:rsid w:val="004031D4"/>
    <w:rsid w:val="0040320E"/>
    <w:rsid w:val="00403211"/>
    <w:rsid w:val="004033F7"/>
    <w:rsid w:val="00403C21"/>
    <w:rsid w:val="004049C7"/>
    <w:rsid w:val="00405251"/>
    <w:rsid w:val="00406FD1"/>
    <w:rsid w:val="00410150"/>
    <w:rsid w:val="00410782"/>
    <w:rsid w:val="0041081B"/>
    <w:rsid w:val="00410CAF"/>
    <w:rsid w:val="00411650"/>
    <w:rsid w:val="004120FE"/>
    <w:rsid w:val="00413826"/>
    <w:rsid w:val="00415010"/>
    <w:rsid w:val="004161B5"/>
    <w:rsid w:val="004162FD"/>
    <w:rsid w:val="004166CF"/>
    <w:rsid w:val="004168C9"/>
    <w:rsid w:val="0041708C"/>
    <w:rsid w:val="00420C48"/>
    <w:rsid w:val="00421126"/>
    <w:rsid w:val="004215C6"/>
    <w:rsid w:val="00423A18"/>
    <w:rsid w:val="00424695"/>
    <w:rsid w:val="00424CA6"/>
    <w:rsid w:val="0042544D"/>
    <w:rsid w:val="00427296"/>
    <w:rsid w:val="0042730F"/>
    <w:rsid w:val="00430175"/>
    <w:rsid w:val="00430DEF"/>
    <w:rsid w:val="00431641"/>
    <w:rsid w:val="00432031"/>
    <w:rsid w:val="00433328"/>
    <w:rsid w:val="004335D8"/>
    <w:rsid w:val="004335FD"/>
    <w:rsid w:val="004339C3"/>
    <w:rsid w:val="004345DC"/>
    <w:rsid w:val="00435FCD"/>
    <w:rsid w:val="00436528"/>
    <w:rsid w:val="00436C5F"/>
    <w:rsid w:val="00436FB1"/>
    <w:rsid w:val="004371DE"/>
    <w:rsid w:val="00437581"/>
    <w:rsid w:val="00440CEA"/>
    <w:rsid w:val="004415D0"/>
    <w:rsid w:val="0044181B"/>
    <w:rsid w:val="00441B21"/>
    <w:rsid w:val="00442574"/>
    <w:rsid w:val="00442643"/>
    <w:rsid w:val="00442DCD"/>
    <w:rsid w:val="0044336D"/>
    <w:rsid w:val="00444591"/>
    <w:rsid w:val="00444A5C"/>
    <w:rsid w:val="00446F2B"/>
    <w:rsid w:val="004504AE"/>
    <w:rsid w:val="00450557"/>
    <w:rsid w:val="00451E71"/>
    <w:rsid w:val="00452C38"/>
    <w:rsid w:val="00452DBA"/>
    <w:rsid w:val="00453078"/>
    <w:rsid w:val="00453243"/>
    <w:rsid w:val="00453B92"/>
    <w:rsid w:val="00453F65"/>
    <w:rsid w:val="0045457E"/>
    <w:rsid w:val="00454817"/>
    <w:rsid w:val="00455411"/>
    <w:rsid w:val="004557BF"/>
    <w:rsid w:val="00455BA6"/>
    <w:rsid w:val="00460107"/>
    <w:rsid w:val="004605B7"/>
    <w:rsid w:val="004617C9"/>
    <w:rsid w:val="00461843"/>
    <w:rsid w:val="00462BE3"/>
    <w:rsid w:val="00462E34"/>
    <w:rsid w:val="00464280"/>
    <w:rsid w:val="00464471"/>
    <w:rsid w:val="004649B3"/>
    <w:rsid w:val="004653A0"/>
    <w:rsid w:val="00465B20"/>
    <w:rsid w:val="00466747"/>
    <w:rsid w:val="0046708D"/>
    <w:rsid w:val="00467470"/>
    <w:rsid w:val="00467654"/>
    <w:rsid w:val="00467747"/>
    <w:rsid w:val="00467E31"/>
    <w:rsid w:val="00467F02"/>
    <w:rsid w:val="00472320"/>
    <w:rsid w:val="004730C3"/>
    <w:rsid w:val="00473AC5"/>
    <w:rsid w:val="004750B3"/>
    <w:rsid w:val="0047513E"/>
    <w:rsid w:val="00475239"/>
    <w:rsid w:val="00475850"/>
    <w:rsid w:val="00476168"/>
    <w:rsid w:val="00476B62"/>
    <w:rsid w:val="00477C31"/>
    <w:rsid w:val="00477DA3"/>
    <w:rsid w:val="00482D18"/>
    <w:rsid w:val="00483DCE"/>
    <w:rsid w:val="004864F8"/>
    <w:rsid w:val="00487435"/>
    <w:rsid w:val="00487C3E"/>
    <w:rsid w:val="0049064A"/>
    <w:rsid w:val="00490FBF"/>
    <w:rsid w:val="004912D0"/>
    <w:rsid w:val="00491A02"/>
    <w:rsid w:val="00491BF6"/>
    <w:rsid w:val="0049237F"/>
    <w:rsid w:val="004924CB"/>
    <w:rsid w:val="004929D7"/>
    <w:rsid w:val="00492E9F"/>
    <w:rsid w:val="00493041"/>
    <w:rsid w:val="00494645"/>
    <w:rsid w:val="0049574E"/>
    <w:rsid w:val="00495849"/>
    <w:rsid w:val="00495F00"/>
    <w:rsid w:val="004970E7"/>
    <w:rsid w:val="0049728E"/>
    <w:rsid w:val="00497743"/>
    <w:rsid w:val="00497AAD"/>
    <w:rsid w:val="00497D54"/>
    <w:rsid w:val="004A007E"/>
    <w:rsid w:val="004A07E6"/>
    <w:rsid w:val="004A15C9"/>
    <w:rsid w:val="004A16C0"/>
    <w:rsid w:val="004A1C6F"/>
    <w:rsid w:val="004A1DDC"/>
    <w:rsid w:val="004A2E08"/>
    <w:rsid w:val="004A301E"/>
    <w:rsid w:val="004A36B2"/>
    <w:rsid w:val="004A3E42"/>
    <w:rsid w:val="004A4875"/>
    <w:rsid w:val="004A4C8B"/>
    <w:rsid w:val="004A5149"/>
    <w:rsid w:val="004A762E"/>
    <w:rsid w:val="004A7726"/>
    <w:rsid w:val="004B0E84"/>
    <w:rsid w:val="004B3024"/>
    <w:rsid w:val="004B31CD"/>
    <w:rsid w:val="004B3AB4"/>
    <w:rsid w:val="004B3E95"/>
    <w:rsid w:val="004B4FB7"/>
    <w:rsid w:val="004B5308"/>
    <w:rsid w:val="004B5C1A"/>
    <w:rsid w:val="004B64AB"/>
    <w:rsid w:val="004B6DE6"/>
    <w:rsid w:val="004C06EE"/>
    <w:rsid w:val="004C1085"/>
    <w:rsid w:val="004C1AEB"/>
    <w:rsid w:val="004C1B54"/>
    <w:rsid w:val="004C2622"/>
    <w:rsid w:val="004C2D82"/>
    <w:rsid w:val="004C3886"/>
    <w:rsid w:val="004C475D"/>
    <w:rsid w:val="004C4D01"/>
    <w:rsid w:val="004C51C8"/>
    <w:rsid w:val="004C56B1"/>
    <w:rsid w:val="004C5A19"/>
    <w:rsid w:val="004C5FD9"/>
    <w:rsid w:val="004C64A2"/>
    <w:rsid w:val="004C6D53"/>
    <w:rsid w:val="004C6E23"/>
    <w:rsid w:val="004C78AA"/>
    <w:rsid w:val="004D0070"/>
    <w:rsid w:val="004D21D8"/>
    <w:rsid w:val="004D2B13"/>
    <w:rsid w:val="004D306E"/>
    <w:rsid w:val="004D31DB"/>
    <w:rsid w:val="004D4972"/>
    <w:rsid w:val="004D5128"/>
    <w:rsid w:val="004D517C"/>
    <w:rsid w:val="004D6473"/>
    <w:rsid w:val="004D6B7B"/>
    <w:rsid w:val="004D6CB2"/>
    <w:rsid w:val="004D79B9"/>
    <w:rsid w:val="004D7D90"/>
    <w:rsid w:val="004E0197"/>
    <w:rsid w:val="004E1560"/>
    <w:rsid w:val="004E2380"/>
    <w:rsid w:val="004E2724"/>
    <w:rsid w:val="004E29E7"/>
    <w:rsid w:val="004E2A3B"/>
    <w:rsid w:val="004E3220"/>
    <w:rsid w:val="004E32DA"/>
    <w:rsid w:val="004E36C5"/>
    <w:rsid w:val="004E4236"/>
    <w:rsid w:val="004E47C9"/>
    <w:rsid w:val="004E5444"/>
    <w:rsid w:val="004E59D1"/>
    <w:rsid w:val="004E6A28"/>
    <w:rsid w:val="004E71ED"/>
    <w:rsid w:val="004E79B2"/>
    <w:rsid w:val="004F08B8"/>
    <w:rsid w:val="004F0F51"/>
    <w:rsid w:val="004F4784"/>
    <w:rsid w:val="004F4C5C"/>
    <w:rsid w:val="004F558A"/>
    <w:rsid w:val="004F6478"/>
    <w:rsid w:val="004F6B09"/>
    <w:rsid w:val="004F7486"/>
    <w:rsid w:val="00500E7D"/>
    <w:rsid w:val="005014D3"/>
    <w:rsid w:val="00501699"/>
    <w:rsid w:val="00501A14"/>
    <w:rsid w:val="00502836"/>
    <w:rsid w:val="00502FB3"/>
    <w:rsid w:val="0050401C"/>
    <w:rsid w:val="00504798"/>
    <w:rsid w:val="005049F3"/>
    <w:rsid w:val="0050597B"/>
    <w:rsid w:val="0050688B"/>
    <w:rsid w:val="00507980"/>
    <w:rsid w:val="0051038E"/>
    <w:rsid w:val="005109D0"/>
    <w:rsid w:val="005112B6"/>
    <w:rsid w:val="005114DB"/>
    <w:rsid w:val="00511BC9"/>
    <w:rsid w:val="00511F3B"/>
    <w:rsid w:val="0051234C"/>
    <w:rsid w:val="00512F5B"/>
    <w:rsid w:val="00514B0A"/>
    <w:rsid w:val="00514B6C"/>
    <w:rsid w:val="00514DCC"/>
    <w:rsid w:val="005152B6"/>
    <w:rsid w:val="005159C3"/>
    <w:rsid w:val="00515B30"/>
    <w:rsid w:val="00515C1D"/>
    <w:rsid w:val="00517021"/>
    <w:rsid w:val="00517189"/>
    <w:rsid w:val="00517922"/>
    <w:rsid w:val="00517CD3"/>
    <w:rsid w:val="00520726"/>
    <w:rsid w:val="00520EE0"/>
    <w:rsid w:val="00521514"/>
    <w:rsid w:val="00521561"/>
    <w:rsid w:val="005224BD"/>
    <w:rsid w:val="0052379B"/>
    <w:rsid w:val="005238A8"/>
    <w:rsid w:val="00525D53"/>
    <w:rsid w:val="005265F5"/>
    <w:rsid w:val="00527598"/>
    <w:rsid w:val="005302BD"/>
    <w:rsid w:val="0053088F"/>
    <w:rsid w:val="005317CB"/>
    <w:rsid w:val="00531B23"/>
    <w:rsid w:val="005322C3"/>
    <w:rsid w:val="00532F31"/>
    <w:rsid w:val="00535D89"/>
    <w:rsid w:val="00537E67"/>
    <w:rsid w:val="00540351"/>
    <w:rsid w:val="00540B44"/>
    <w:rsid w:val="005420BA"/>
    <w:rsid w:val="00542725"/>
    <w:rsid w:val="00542EA0"/>
    <w:rsid w:val="0054314E"/>
    <w:rsid w:val="00543344"/>
    <w:rsid w:val="005452DF"/>
    <w:rsid w:val="00545820"/>
    <w:rsid w:val="00545C12"/>
    <w:rsid w:val="00545C33"/>
    <w:rsid w:val="00546691"/>
    <w:rsid w:val="00546ED9"/>
    <w:rsid w:val="00547A99"/>
    <w:rsid w:val="0055026B"/>
    <w:rsid w:val="00550891"/>
    <w:rsid w:val="00550FED"/>
    <w:rsid w:val="0055167A"/>
    <w:rsid w:val="0055172F"/>
    <w:rsid w:val="00551819"/>
    <w:rsid w:val="005518AE"/>
    <w:rsid w:val="00551F33"/>
    <w:rsid w:val="00552527"/>
    <w:rsid w:val="00552994"/>
    <w:rsid w:val="00552C54"/>
    <w:rsid w:val="0055300C"/>
    <w:rsid w:val="0055383F"/>
    <w:rsid w:val="00554E3A"/>
    <w:rsid w:val="0055577C"/>
    <w:rsid w:val="0055615E"/>
    <w:rsid w:val="00557651"/>
    <w:rsid w:val="0055775B"/>
    <w:rsid w:val="00557E22"/>
    <w:rsid w:val="005602ED"/>
    <w:rsid w:val="005619E3"/>
    <w:rsid w:val="00561F82"/>
    <w:rsid w:val="00561F89"/>
    <w:rsid w:val="005621A8"/>
    <w:rsid w:val="00563644"/>
    <w:rsid w:val="00564105"/>
    <w:rsid w:val="0056547C"/>
    <w:rsid w:val="00565543"/>
    <w:rsid w:val="00567B4F"/>
    <w:rsid w:val="005705C8"/>
    <w:rsid w:val="00571003"/>
    <w:rsid w:val="005711A3"/>
    <w:rsid w:val="00571CB9"/>
    <w:rsid w:val="005729FD"/>
    <w:rsid w:val="00572D08"/>
    <w:rsid w:val="00572EAA"/>
    <w:rsid w:val="00573478"/>
    <w:rsid w:val="005734C6"/>
    <w:rsid w:val="00573A5F"/>
    <w:rsid w:val="00573B69"/>
    <w:rsid w:val="00574D9F"/>
    <w:rsid w:val="00574F2D"/>
    <w:rsid w:val="00575A0F"/>
    <w:rsid w:val="00575C78"/>
    <w:rsid w:val="005762D5"/>
    <w:rsid w:val="005769E3"/>
    <w:rsid w:val="00577856"/>
    <w:rsid w:val="0058088F"/>
    <w:rsid w:val="00581E97"/>
    <w:rsid w:val="00581FB0"/>
    <w:rsid w:val="0058276A"/>
    <w:rsid w:val="00582B76"/>
    <w:rsid w:val="005831EF"/>
    <w:rsid w:val="0058363D"/>
    <w:rsid w:val="00583AEB"/>
    <w:rsid w:val="00584D36"/>
    <w:rsid w:val="00584EAA"/>
    <w:rsid w:val="0058521B"/>
    <w:rsid w:val="00586F62"/>
    <w:rsid w:val="005875AB"/>
    <w:rsid w:val="00590256"/>
    <w:rsid w:val="00591BC8"/>
    <w:rsid w:val="00591BDF"/>
    <w:rsid w:val="00592132"/>
    <w:rsid w:val="005925AF"/>
    <w:rsid w:val="00592CF4"/>
    <w:rsid w:val="005945E0"/>
    <w:rsid w:val="00595638"/>
    <w:rsid w:val="00595B2B"/>
    <w:rsid w:val="00595C1F"/>
    <w:rsid w:val="00595F3C"/>
    <w:rsid w:val="0059611A"/>
    <w:rsid w:val="005965F1"/>
    <w:rsid w:val="00597183"/>
    <w:rsid w:val="005974F6"/>
    <w:rsid w:val="00597D39"/>
    <w:rsid w:val="005A033F"/>
    <w:rsid w:val="005A0492"/>
    <w:rsid w:val="005A1710"/>
    <w:rsid w:val="005A2158"/>
    <w:rsid w:val="005A21FD"/>
    <w:rsid w:val="005A283F"/>
    <w:rsid w:val="005A32CA"/>
    <w:rsid w:val="005A37A4"/>
    <w:rsid w:val="005A396A"/>
    <w:rsid w:val="005A3ECD"/>
    <w:rsid w:val="005A3F94"/>
    <w:rsid w:val="005A4125"/>
    <w:rsid w:val="005A4A94"/>
    <w:rsid w:val="005A6499"/>
    <w:rsid w:val="005A6CC9"/>
    <w:rsid w:val="005A7CAA"/>
    <w:rsid w:val="005B05DD"/>
    <w:rsid w:val="005B0862"/>
    <w:rsid w:val="005B0AA7"/>
    <w:rsid w:val="005B257B"/>
    <w:rsid w:val="005B47A0"/>
    <w:rsid w:val="005B4B68"/>
    <w:rsid w:val="005B6762"/>
    <w:rsid w:val="005B6E87"/>
    <w:rsid w:val="005B7423"/>
    <w:rsid w:val="005C0608"/>
    <w:rsid w:val="005C08C7"/>
    <w:rsid w:val="005C0C13"/>
    <w:rsid w:val="005C1210"/>
    <w:rsid w:val="005C1D56"/>
    <w:rsid w:val="005C1E89"/>
    <w:rsid w:val="005C22B2"/>
    <w:rsid w:val="005C43E3"/>
    <w:rsid w:val="005C4692"/>
    <w:rsid w:val="005C5DCE"/>
    <w:rsid w:val="005C6448"/>
    <w:rsid w:val="005C6910"/>
    <w:rsid w:val="005C7AAB"/>
    <w:rsid w:val="005C7FB4"/>
    <w:rsid w:val="005D131C"/>
    <w:rsid w:val="005D1D67"/>
    <w:rsid w:val="005D27CE"/>
    <w:rsid w:val="005D34CD"/>
    <w:rsid w:val="005D35A6"/>
    <w:rsid w:val="005D4C67"/>
    <w:rsid w:val="005D530B"/>
    <w:rsid w:val="005D5B95"/>
    <w:rsid w:val="005D6184"/>
    <w:rsid w:val="005D62D5"/>
    <w:rsid w:val="005D6419"/>
    <w:rsid w:val="005D6A50"/>
    <w:rsid w:val="005D7174"/>
    <w:rsid w:val="005E008C"/>
    <w:rsid w:val="005E01C9"/>
    <w:rsid w:val="005E0DA9"/>
    <w:rsid w:val="005E42B8"/>
    <w:rsid w:val="005E5429"/>
    <w:rsid w:val="005E688D"/>
    <w:rsid w:val="005E695A"/>
    <w:rsid w:val="005F0979"/>
    <w:rsid w:val="005F0D1A"/>
    <w:rsid w:val="005F16A0"/>
    <w:rsid w:val="005F293E"/>
    <w:rsid w:val="005F313F"/>
    <w:rsid w:val="005F4A26"/>
    <w:rsid w:val="005F50FB"/>
    <w:rsid w:val="005F5222"/>
    <w:rsid w:val="005F573E"/>
    <w:rsid w:val="005F6333"/>
    <w:rsid w:val="005F6394"/>
    <w:rsid w:val="005F7FA1"/>
    <w:rsid w:val="00600E3B"/>
    <w:rsid w:val="00600F23"/>
    <w:rsid w:val="0060117E"/>
    <w:rsid w:val="00601402"/>
    <w:rsid w:val="00601A62"/>
    <w:rsid w:val="0060247F"/>
    <w:rsid w:val="0060261F"/>
    <w:rsid w:val="00602654"/>
    <w:rsid w:val="0060299C"/>
    <w:rsid w:val="0060312C"/>
    <w:rsid w:val="00603668"/>
    <w:rsid w:val="006042A3"/>
    <w:rsid w:val="00604FC4"/>
    <w:rsid w:val="00606879"/>
    <w:rsid w:val="006122A4"/>
    <w:rsid w:val="00612A1B"/>
    <w:rsid w:val="0061448C"/>
    <w:rsid w:val="0061507A"/>
    <w:rsid w:val="0061640E"/>
    <w:rsid w:val="00616C58"/>
    <w:rsid w:val="0061701D"/>
    <w:rsid w:val="00617850"/>
    <w:rsid w:val="00617FF8"/>
    <w:rsid w:val="0062034A"/>
    <w:rsid w:val="00621584"/>
    <w:rsid w:val="006216C0"/>
    <w:rsid w:val="00621757"/>
    <w:rsid w:val="00622B20"/>
    <w:rsid w:val="006236D3"/>
    <w:rsid w:val="00625168"/>
    <w:rsid w:val="00625511"/>
    <w:rsid w:val="00627750"/>
    <w:rsid w:val="00627D72"/>
    <w:rsid w:val="00630288"/>
    <w:rsid w:val="0063095B"/>
    <w:rsid w:val="00630FBB"/>
    <w:rsid w:val="00631BAC"/>
    <w:rsid w:val="00632083"/>
    <w:rsid w:val="006324DE"/>
    <w:rsid w:val="00632840"/>
    <w:rsid w:val="0063379A"/>
    <w:rsid w:val="0063461D"/>
    <w:rsid w:val="006351EF"/>
    <w:rsid w:val="00635550"/>
    <w:rsid w:val="00635822"/>
    <w:rsid w:val="00636B7E"/>
    <w:rsid w:val="00637A01"/>
    <w:rsid w:val="00637DB4"/>
    <w:rsid w:val="00640767"/>
    <w:rsid w:val="006407F8"/>
    <w:rsid w:val="00642137"/>
    <w:rsid w:val="006433B5"/>
    <w:rsid w:val="0064355C"/>
    <w:rsid w:val="00643D67"/>
    <w:rsid w:val="00643F86"/>
    <w:rsid w:val="00644012"/>
    <w:rsid w:val="00645949"/>
    <w:rsid w:val="006462B6"/>
    <w:rsid w:val="00647BCF"/>
    <w:rsid w:val="0065017B"/>
    <w:rsid w:val="00651181"/>
    <w:rsid w:val="006513C2"/>
    <w:rsid w:val="00651C26"/>
    <w:rsid w:val="00653411"/>
    <w:rsid w:val="00654D08"/>
    <w:rsid w:val="00655013"/>
    <w:rsid w:val="0065597D"/>
    <w:rsid w:val="006564A2"/>
    <w:rsid w:val="006578FA"/>
    <w:rsid w:val="00662633"/>
    <w:rsid w:val="0066277E"/>
    <w:rsid w:val="00662D23"/>
    <w:rsid w:val="00663008"/>
    <w:rsid w:val="00663434"/>
    <w:rsid w:val="00663621"/>
    <w:rsid w:val="00664B6D"/>
    <w:rsid w:val="0066510B"/>
    <w:rsid w:val="00666482"/>
    <w:rsid w:val="00666BCC"/>
    <w:rsid w:val="00667DF7"/>
    <w:rsid w:val="00670170"/>
    <w:rsid w:val="00670E5B"/>
    <w:rsid w:val="00672147"/>
    <w:rsid w:val="00672219"/>
    <w:rsid w:val="006725BE"/>
    <w:rsid w:val="006749CD"/>
    <w:rsid w:val="00674D2F"/>
    <w:rsid w:val="00676246"/>
    <w:rsid w:val="00676685"/>
    <w:rsid w:val="006777F5"/>
    <w:rsid w:val="006779BD"/>
    <w:rsid w:val="00680994"/>
    <w:rsid w:val="00680B1C"/>
    <w:rsid w:val="00681C00"/>
    <w:rsid w:val="006826CF"/>
    <w:rsid w:val="00682A0F"/>
    <w:rsid w:val="00682D1F"/>
    <w:rsid w:val="00683CB2"/>
    <w:rsid w:val="00684D70"/>
    <w:rsid w:val="00685026"/>
    <w:rsid w:val="0068551A"/>
    <w:rsid w:val="00685CB9"/>
    <w:rsid w:val="006862AB"/>
    <w:rsid w:val="00686BCA"/>
    <w:rsid w:val="0069036E"/>
    <w:rsid w:val="00691623"/>
    <w:rsid w:val="00692D58"/>
    <w:rsid w:val="00693070"/>
    <w:rsid w:val="00693324"/>
    <w:rsid w:val="006947DB"/>
    <w:rsid w:val="00695D3A"/>
    <w:rsid w:val="0069739F"/>
    <w:rsid w:val="0069771E"/>
    <w:rsid w:val="006978A8"/>
    <w:rsid w:val="00697938"/>
    <w:rsid w:val="006A0399"/>
    <w:rsid w:val="006A0FCF"/>
    <w:rsid w:val="006A11EE"/>
    <w:rsid w:val="006A2092"/>
    <w:rsid w:val="006A2E40"/>
    <w:rsid w:val="006A32BC"/>
    <w:rsid w:val="006A3CFB"/>
    <w:rsid w:val="006A46FC"/>
    <w:rsid w:val="006A5CF3"/>
    <w:rsid w:val="006A5FF9"/>
    <w:rsid w:val="006A6366"/>
    <w:rsid w:val="006A6A0F"/>
    <w:rsid w:val="006A7806"/>
    <w:rsid w:val="006A798B"/>
    <w:rsid w:val="006B02A0"/>
    <w:rsid w:val="006B03A8"/>
    <w:rsid w:val="006B0476"/>
    <w:rsid w:val="006B0B61"/>
    <w:rsid w:val="006B209A"/>
    <w:rsid w:val="006B26FB"/>
    <w:rsid w:val="006B40BC"/>
    <w:rsid w:val="006B45A0"/>
    <w:rsid w:val="006B48FB"/>
    <w:rsid w:val="006B591A"/>
    <w:rsid w:val="006B676C"/>
    <w:rsid w:val="006B700A"/>
    <w:rsid w:val="006B702C"/>
    <w:rsid w:val="006B7599"/>
    <w:rsid w:val="006B78E8"/>
    <w:rsid w:val="006B7C2E"/>
    <w:rsid w:val="006C1495"/>
    <w:rsid w:val="006C1507"/>
    <w:rsid w:val="006C18B3"/>
    <w:rsid w:val="006C1D2B"/>
    <w:rsid w:val="006C20CD"/>
    <w:rsid w:val="006C22D6"/>
    <w:rsid w:val="006C27DF"/>
    <w:rsid w:val="006C2D0D"/>
    <w:rsid w:val="006C3DAD"/>
    <w:rsid w:val="006C4376"/>
    <w:rsid w:val="006C4942"/>
    <w:rsid w:val="006C4A02"/>
    <w:rsid w:val="006C525A"/>
    <w:rsid w:val="006C538A"/>
    <w:rsid w:val="006C624D"/>
    <w:rsid w:val="006C711A"/>
    <w:rsid w:val="006C7656"/>
    <w:rsid w:val="006C7CCA"/>
    <w:rsid w:val="006C7D8B"/>
    <w:rsid w:val="006C7E11"/>
    <w:rsid w:val="006D0DFF"/>
    <w:rsid w:val="006D19AC"/>
    <w:rsid w:val="006D2580"/>
    <w:rsid w:val="006D2E87"/>
    <w:rsid w:val="006D49C1"/>
    <w:rsid w:val="006D5EE4"/>
    <w:rsid w:val="006D66E6"/>
    <w:rsid w:val="006E0FD8"/>
    <w:rsid w:val="006E1B62"/>
    <w:rsid w:val="006E38A0"/>
    <w:rsid w:val="006E508D"/>
    <w:rsid w:val="006E519A"/>
    <w:rsid w:val="006E61E6"/>
    <w:rsid w:val="006E64FF"/>
    <w:rsid w:val="006E66AB"/>
    <w:rsid w:val="006E7498"/>
    <w:rsid w:val="006E78C2"/>
    <w:rsid w:val="006F0076"/>
    <w:rsid w:val="006F0B80"/>
    <w:rsid w:val="006F13CD"/>
    <w:rsid w:val="006F1CDD"/>
    <w:rsid w:val="006F1D3D"/>
    <w:rsid w:val="006F296B"/>
    <w:rsid w:val="006F2ADE"/>
    <w:rsid w:val="006F33A0"/>
    <w:rsid w:val="006F3425"/>
    <w:rsid w:val="006F34DF"/>
    <w:rsid w:val="006F5729"/>
    <w:rsid w:val="006F5F26"/>
    <w:rsid w:val="006F657B"/>
    <w:rsid w:val="006F6EDD"/>
    <w:rsid w:val="00700678"/>
    <w:rsid w:val="00700743"/>
    <w:rsid w:val="00701453"/>
    <w:rsid w:val="00701660"/>
    <w:rsid w:val="0070277F"/>
    <w:rsid w:val="0070356A"/>
    <w:rsid w:val="00703857"/>
    <w:rsid w:val="007040DE"/>
    <w:rsid w:val="0070465C"/>
    <w:rsid w:val="00704860"/>
    <w:rsid w:val="00706727"/>
    <w:rsid w:val="00706DD0"/>
    <w:rsid w:val="00707009"/>
    <w:rsid w:val="00707B36"/>
    <w:rsid w:val="00707D9E"/>
    <w:rsid w:val="007158E9"/>
    <w:rsid w:val="00716FE2"/>
    <w:rsid w:val="00717D24"/>
    <w:rsid w:val="00720D8B"/>
    <w:rsid w:val="0072136C"/>
    <w:rsid w:val="0072286C"/>
    <w:rsid w:val="00722986"/>
    <w:rsid w:val="0072337D"/>
    <w:rsid w:val="007239E4"/>
    <w:rsid w:val="00723BA1"/>
    <w:rsid w:val="00724008"/>
    <w:rsid w:val="00726C95"/>
    <w:rsid w:val="00727135"/>
    <w:rsid w:val="00727272"/>
    <w:rsid w:val="007301ED"/>
    <w:rsid w:val="007307EF"/>
    <w:rsid w:val="007313EB"/>
    <w:rsid w:val="0073324D"/>
    <w:rsid w:val="007338B7"/>
    <w:rsid w:val="00734606"/>
    <w:rsid w:val="007347ED"/>
    <w:rsid w:val="00735657"/>
    <w:rsid w:val="007357DB"/>
    <w:rsid w:val="00740826"/>
    <w:rsid w:val="0074089B"/>
    <w:rsid w:val="00740983"/>
    <w:rsid w:val="00740F86"/>
    <w:rsid w:val="007410AD"/>
    <w:rsid w:val="00742657"/>
    <w:rsid w:val="0074343F"/>
    <w:rsid w:val="00745073"/>
    <w:rsid w:val="00746FB7"/>
    <w:rsid w:val="00747564"/>
    <w:rsid w:val="007504D5"/>
    <w:rsid w:val="00751BF1"/>
    <w:rsid w:val="00752D8C"/>
    <w:rsid w:val="00753344"/>
    <w:rsid w:val="00753CA9"/>
    <w:rsid w:val="0075425D"/>
    <w:rsid w:val="00755178"/>
    <w:rsid w:val="0075568C"/>
    <w:rsid w:val="00755EF5"/>
    <w:rsid w:val="00756ED5"/>
    <w:rsid w:val="00757503"/>
    <w:rsid w:val="0075756B"/>
    <w:rsid w:val="00757AAB"/>
    <w:rsid w:val="00760BEE"/>
    <w:rsid w:val="00762187"/>
    <w:rsid w:val="0076223A"/>
    <w:rsid w:val="0076273E"/>
    <w:rsid w:val="007632AB"/>
    <w:rsid w:val="00763F2C"/>
    <w:rsid w:val="00765039"/>
    <w:rsid w:val="00765378"/>
    <w:rsid w:val="00765EAF"/>
    <w:rsid w:val="00766BF6"/>
    <w:rsid w:val="00767271"/>
    <w:rsid w:val="00767673"/>
    <w:rsid w:val="00767874"/>
    <w:rsid w:val="007679FD"/>
    <w:rsid w:val="00767AFF"/>
    <w:rsid w:val="00767C4E"/>
    <w:rsid w:val="00770293"/>
    <w:rsid w:val="00770C5B"/>
    <w:rsid w:val="00771854"/>
    <w:rsid w:val="00771BA5"/>
    <w:rsid w:val="00772F45"/>
    <w:rsid w:val="00774B73"/>
    <w:rsid w:val="007755CB"/>
    <w:rsid w:val="00775C25"/>
    <w:rsid w:val="00775FDF"/>
    <w:rsid w:val="007769EA"/>
    <w:rsid w:val="00777F3C"/>
    <w:rsid w:val="0078051B"/>
    <w:rsid w:val="00780B58"/>
    <w:rsid w:val="00780CD2"/>
    <w:rsid w:val="00781748"/>
    <w:rsid w:val="00783941"/>
    <w:rsid w:val="00783CA1"/>
    <w:rsid w:val="00784A8C"/>
    <w:rsid w:val="00784D3A"/>
    <w:rsid w:val="00785247"/>
    <w:rsid w:val="00786649"/>
    <w:rsid w:val="007867DE"/>
    <w:rsid w:val="00786BE8"/>
    <w:rsid w:val="00786E54"/>
    <w:rsid w:val="00787A33"/>
    <w:rsid w:val="00787CF1"/>
    <w:rsid w:val="00787D75"/>
    <w:rsid w:val="007912A9"/>
    <w:rsid w:val="00792F7D"/>
    <w:rsid w:val="007931F3"/>
    <w:rsid w:val="0079341B"/>
    <w:rsid w:val="00793C45"/>
    <w:rsid w:val="007940E6"/>
    <w:rsid w:val="00794280"/>
    <w:rsid w:val="0079455C"/>
    <w:rsid w:val="007951A7"/>
    <w:rsid w:val="00795C5D"/>
    <w:rsid w:val="00796005"/>
    <w:rsid w:val="00796BFF"/>
    <w:rsid w:val="007970F5"/>
    <w:rsid w:val="0079713C"/>
    <w:rsid w:val="007A1F29"/>
    <w:rsid w:val="007A2A80"/>
    <w:rsid w:val="007A2AAD"/>
    <w:rsid w:val="007A32F0"/>
    <w:rsid w:val="007A410D"/>
    <w:rsid w:val="007A433D"/>
    <w:rsid w:val="007A4819"/>
    <w:rsid w:val="007A48E2"/>
    <w:rsid w:val="007A49FE"/>
    <w:rsid w:val="007A4CBA"/>
    <w:rsid w:val="007A7AE0"/>
    <w:rsid w:val="007B0B05"/>
    <w:rsid w:val="007B10E1"/>
    <w:rsid w:val="007B1C78"/>
    <w:rsid w:val="007B2106"/>
    <w:rsid w:val="007B2406"/>
    <w:rsid w:val="007B3ABE"/>
    <w:rsid w:val="007B4144"/>
    <w:rsid w:val="007B4B66"/>
    <w:rsid w:val="007B4FA6"/>
    <w:rsid w:val="007C00BA"/>
    <w:rsid w:val="007C0254"/>
    <w:rsid w:val="007C0434"/>
    <w:rsid w:val="007C08AD"/>
    <w:rsid w:val="007C0EE9"/>
    <w:rsid w:val="007C186F"/>
    <w:rsid w:val="007C208D"/>
    <w:rsid w:val="007C2C34"/>
    <w:rsid w:val="007C34C9"/>
    <w:rsid w:val="007C4CB5"/>
    <w:rsid w:val="007C56ED"/>
    <w:rsid w:val="007C6727"/>
    <w:rsid w:val="007C7D07"/>
    <w:rsid w:val="007D1896"/>
    <w:rsid w:val="007D1C58"/>
    <w:rsid w:val="007D260D"/>
    <w:rsid w:val="007D2A87"/>
    <w:rsid w:val="007D41AF"/>
    <w:rsid w:val="007D4611"/>
    <w:rsid w:val="007D4A54"/>
    <w:rsid w:val="007D6451"/>
    <w:rsid w:val="007D7421"/>
    <w:rsid w:val="007E01B2"/>
    <w:rsid w:val="007E106D"/>
    <w:rsid w:val="007E2B0C"/>
    <w:rsid w:val="007E2C55"/>
    <w:rsid w:val="007E366E"/>
    <w:rsid w:val="007E4B5B"/>
    <w:rsid w:val="007E573C"/>
    <w:rsid w:val="007E68E0"/>
    <w:rsid w:val="007E6D50"/>
    <w:rsid w:val="007E7E84"/>
    <w:rsid w:val="007F0086"/>
    <w:rsid w:val="007F0891"/>
    <w:rsid w:val="007F1D52"/>
    <w:rsid w:val="007F2761"/>
    <w:rsid w:val="007F2B17"/>
    <w:rsid w:val="007F2BFB"/>
    <w:rsid w:val="007F3ACF"/>
    <w:rsid w:val="007F4BC2"/>
    <w:rsid w:val="007F5CAE"/>
    <w:rsid w:val="007F6AC0"/>
    <w:rsid w:val="007F6CAD"/>
    <w:rsid w:val="007F6DA7"/>
    <w:rsid w:val="007F7989"/>
    <w:rsid w:val="007F7EF7"/>
    <w:rsid w:val="007F7FEE"/>
    <w:rsid w:val="00800762"/>
    <w:rsid w:val="008011AD"/>
    <w:rsid w:val="008012EB"/>
    <w:rsid w:val="00801568"/>
    <w:rsid w:val="00801D6C"/>
    <w:rsid w:val="0080329A"/>
    <w:rsid w:val="00804BD4"/>
    <w:rsid w:val="00804FB2"/>
    <w:rsid w:val="008051B1"/>
    <w:rsid w:val="0080534D"/>
    <w:rsid w:val="00805F78"/>
    <w:rsid w:val="008069E8"/>
    <w:rsid w:val="0080768D"/>
    <w:rsid w:val="00807717"/>
    <w:rsid w:val="0080772C"/>
    <w:rsid w:val="00807F70"/>
    <w:rsid w:val="00810247"/>
    <w:rsid w:val="00811289"/>
    <w:rsid w:val="008117E1"/>
    <w:rsid w:val="008132FF"/>
    <w:rsid w:val="00814D9F"/>
    <w:rsid w:val="00815532"/>
    <w:rsid w:val="00815730"/>
    <w:rsid w:val="00815986"/>
    <w:rsid w:val="00815CCE"/>
    <w:rsid w:val="00816099"/>
    <w:rsid w:val="00817F33"/>
    <w:rsid w:val="0082036B"/>
    <w:rsid w:val="00821706"/>
    <w:rsid w:val="00821B3B"/>
    <w:rsid w:val="00821B5B"/>
    <w:rsid w:val="00822893"/>
    <w:rsid w:val="008231A3"/>
    <w:rsid w:val="00824613"/>
    <w:rsid w:val="008247D6"/>
    <w:rsid w:val="00824D80"/>
    <w:rsid w:val="00825060"/>
    <w:rsid w:val="00825D4C"/>
    <w:rsid w:val="00826143"/>
    <w:rsid w:val="00826C06"/>
    <w:rsid w:val="00826ED8"/>
    <w:rsid w:val="0082788A"/>
    <w:rsid w:val="008279D2"/>
    <w:rsid w:val="008304C9"/>
    <w:rsid w:val="00830EC7"/>
    <w:rsid w:val="00832148"/>
    <w:rsid w:val="00832ACC"/>
    <w:rsid w:val="00835361"/>
    <w:rsid w:val="00836295"/>
    <w:rsid w:val="00840197"/>
    <w:rsid w:val="00841F9E"/>
    <w:rsid w:val="00842B01"/>
    <w:rsid w:val="008433D4"/>
    <w:rsid w:val="00843938"/>
    <w:rsid w:val="00844572"/>
    <w:rsid w:val="00846347"/>
    <w:rsid w:val="00847541"/>
    <w:rsid w:val="00847D00"/>
    <w:rsid w:val="0085029A"/>
    <w:rsid w:val="008508D9"/>
    <w:rsid w:val="00852271"/>
    <w:rsid w:val="00852D80"/>
    <w:rsid w:val="00852DD1"/>
    <w:rsid w:val="00853866"/>
    <w:rsid w:val="00855103"/>
    <w:rsid w:val="00856240"/>
    <w:rsid w:val="00857F84"/>
    <w:rsid w:val="00861415"/>
    <w:rsid w:val="0086228A"/>
    <w:rsid w:val="008622F7"/>
    <w:rsid w:val="0086342C"/>
    <w:rsid w:val="00863456"/>
    <w:rsid w:val="00863E25"/>
    <w:rsid w:val="00864803"/>
    <w:rsid w:val="0086560B"/>
    <w:rsid w:val="008657C9"/>
    <w:rsid w:val="00865D37"/>
    <w:rsid w:val="00866CE1"/>
    <w:rsid w:val="008674FD"/>
    <w:rsid w:val="00867745"/>
    <w:rsid w:val="00870837"/>
    <w:rsid w:val="00870E60"/>
    <w:rsid w:val="0087152B"/>
    <w:rsid w:val="00871579"/>
    <w:rsid w:val="0087215B"/>
    <w:rsid w:val="00875355"/>
    <w:rsid w:val="00876573"/>
    <w:rsid w:val="008766F4"/>
    <w:rsid w:val="00877A7F"/>
    <w:rsid w:val="00880283"/>
    <w:rsid w:val="0088033E"/>
    <w:rsid w:val="00882345"/>
    <w:rsid w:val="0088359E"/>
    <w:rsid w:val="00883630"/>
    <w:rsid w:val="00883D5B"/>
    <w:rsid w:val="0088598B"/>
    <w:rsid w:val="00886F96"/>
    <w:rsid w:val="00887416"/>
    <w:rsid w:val="00890000"/>
    <w:rsid w:val="00890D16"/>
    <w:rsid w:val="00892A37"/>
    <w:rsid w:val="008938E5"/>
    <w:rsid w:val="00893CDC"/>
    <w:rsid w:val="008944ED"/>
    <w:rsid w:val="00894674"/>
    <w:rsid w:val="00894C87"/>
    <w:rsid w:val="00895E58"/>
    <w:rsid w:val="00896126"/>
    <w:rsid w:val="0089618A"/>
    <w:rsid w:val="00896D94"/>
    <w:rsid w:val="008973F9"/>
    <w:rsid w:val="008975E9"/>
    <w:rsid w:val="0089769E"/>
    <w:rsid w:val="00897920"/>
    <w:rsid w:val="008A0D18"/>
    <w:rsid w:val="008A105D"/>
    <w:rsid w:val="008A113C"/>
    <w:rsid w:val="008A1BFC"/>
    <w:rsid w:val="008A1EEC"/>
    <w:rsid w:val="008A25F3"/>
    <w:rsid w:val="008A2D6F"/>
    <w:rsid w:val="008A364D"/>
    <w:rsid w:val="008A3CB6"/>
    <w:rsid w:val="008A6418"/>
    <w:rsid w:val="008A6E76"/>
    <w:rsid w:val="008A71C8"/>
    <w:rsid w:val="008B08C6"/>
    <w:rsid w:val="008B12B9"/>
    <w:rsid w:val="008B16B5"/>
    <w:rsid w:val="008B221A"/>
    <w:rsid w:val="008B2C85"/>
    <w:rsid w:val="008B3A02"/>
    <w:rsid w:val="008B3EF2"/>
    <w:rsid w:val="008B410E"/>
    <w:rsid w:val="008B744F"/>
    <w:rsid w:val="008C0EFE"/>
    <w:rsid w:val="008C3F5E"/>
    <w:rsid w:val="008C56CC"/>
    <w:rsid w:val="008C5981"/>
    <w:rsid w:val="008C7EA0"/>
    <w:rsid w:val="008C7FDD"/>
    <w:rsid w:val="008D1852"/>
    <w:rsid w:val="008D3E50"/>
    <w:rsid w:val="008D40A8"/>
    <w:rsid w:val="008D41C1"/>
    <w:rsid w:val="008D4C89"/>
    <w:rsid w:val="008D5C8D"/>
    <w:rsid w:val="008D5CF0"/>
    <w:rsid w:val="008D6937"/>
    <w:rsid w:val="008D7E86"/>
    <w:rsid w:val="008E0872"/>
    <w:rsid w:val="008E08A7"/>
    <w:rsid w:val="008E1256"/>
    <w:rsid w:val="008E1342"/>
    <w:rsid w:val="008E1B03"/>
    <w:rsid w:val="008E2C6D"/>
    <w:rsid w:val="008E2D21"/>
    <w:rsid w:val="008E3196"/>
    <w:rsid w:val="008E343F"/>
    <w:rsid w:val="008E35F1"/>
    <w:rsid w:val="008E6010"/>
    <w:rsid w:val="008E7942"/>
    <w:rsid w:val="008E7E43"/>
    <w:rsid w:val="008F1644"/>
    <w:rsid w:val="008F19B1"/>
    <w:rsid w:val="008F1A62"/>
    <w:rsid w:val="008F2B81"/>
    <w:rsid w:val="008F3834"/>
    <w:rsid w:val="008F3AA6"/>
    <w:rsid w:val="008F4E07"/>
    <w:rsid w:val="008F5656"/>
    <w:rsid w:val="008F70A1"/>
    <w:rsid w:val="008F73D3"/>
    <w:rsid w:val="008F7EDE"/>
    <w:rsid w:val="008F7EE9"/>
    <w:rsid w:val="009004F9"/>
    <w:rsid w:val="00901000"/>
    <w:rsid w:val="00901FE4"/>
    <w:rsid w:val="0090207F"/>
    <w:rsid w:val="009035DF"/>
    <w:rsid w:val="00903CFA"/>
    <w:rsid w:val="009042BC"/>
    <w:rsid w:val="009045A4"/>
    <w:rsid w:val="00904A6D"/>
    <w:rsid w:val="0090512A"/>
    <w:rsid w:val="00905769"/>
    <w:rsid w:val="00905E7A"/>
    <w:rsid w:val="00907595"/>
    <w:rsid w:val="0091005B"/>
    <w:rsid w:val="00911C10"/>
    <w:rsid w:val="0091214E"/>
    <w:rsid w:val="00912343"/>
    <w:rsid w:val="0091234C"/>
    <w:rsid w:val="00912E34"/>
    <w:rsid w:val="00913CD5"/>
    <w:rsid w:val="00915520"/>
    <w:rsid w:val="00915BED"/>
    <w:rsid w:val="00916213"/>
    <w:rsid w:val="00916479"/>
    <w:rsid w:val="00920C99"/>
    <w:rsid w:val="00920D1F"/>
    <w:rsid w:val="00921498"/>
    <w:rsid w:val="0092163C"/>
    <w:rsid w:val="0092237F"/>
    <w:rsid w:val="009223EA"/>
    <w:rsid w:val="00922DEC"/>
    <w:rsid w:val="00924697"/>
    <w:rsid w:val="0092471E"/>
    <w:rsid w:val="00924C1F"/>
    <w:rsid w:val="00926448"/>
    <w:rsid w:val="00930015"/>
    <w:rsid w:val="00930097"/>
    <w:rsid w:val="00930365"/>
    <w:rsid w:val="00930DA7"/>
    <w:rsid w:val="0093145E"/>
    <w:rsid w:val="00931573"/>
    <w:rsid w:val="00931853"/>
    <w:rsid w:val="009321F2"/>
    <w:rsid w:val="00932455"/>
    <w:rsid w:val="00935FCA"/>
    <w:rsid w:val="009364FD"/>
    <w:rsid w:val="00936607"/>
    <w:rsid w:val="009367B3"/>
    <w:rsid w:val="0093729F"/>
    <w:rsid w:val="009372FE"/>
    <w:rsid w:val="00937C84"/>
    <w:rsid w:val="00941536"/>
    <w:rsid w:val="00942C53"/>
    <w:rsid w:val="00943B20"/>
    <w:rsid w:val="00944E86"/>
    <w:rsid w:val="009451B9"/>
    <w:rsid w:val="00945AB3"/>
    <w:rsid w:val="009469F8"/>
    <w:rsid w:val="00946A7A"/>
    <w:rsid w:val="00946A7F"/>
    <w:rsid w:val="00946C0A"/>
    <w:rsid w:val="00947C08"/>
    <w:rsid w:val="00947CD6"/>
    <w:rsid w:val="009505E9"/>
    <w:rsid w:val="009522E4"/>
    <w:rsid w:val="009527D5"/>
    <w:rsid w:val="0095454C"/>
    <w:rsid w:val="009545C4"/>
    <w:rsid w:val="0095510F"/>
    <w:rsid w:val="00955A4F"/>
    <w:rsid w:val="00957E4F"/>
    <w:rsid w:val="00960675"/>
    <w:rsid w:val="00960A78"/>
    <w:rsid w:val="00960C9A"/>
    <w:rsid w:val="00960D6C"/>
    <w:rsid w:val="00960EDF"/>
    <w:rsid w:val="00961723"/>
    <w:rsid w:val="00961A08"/>
    <w:rsid w:val="00961A82"/>
    <w:rsid w:val="00961DD0"/>
    <w:rsid w:val="009621CF"/>
    <w:rsid w:val="00965013"/>
    <w:rsid w:val="00966505"/>
    <w:rsid w:val="00966654"/>
    <w:rsid w:val="009670EE"/>
    <w:rsid w:val="00967283"/>
    <w:rsid w:val="009673E7"/>
    <w:rsid w:val="0097022F"/>
    <w:rsid w:val="00970C72"/>
    <w:rsid w:val="00971069"/>
    <w:rsid w:val="00971096"/>
    <w:rsid w:val="009715F0"/>
    <w:rsid w:val="0097169A"/>
    <w:rsid w:val="00971D0F"/>
    <w:rsid w:val="00972B37"/>
    <w:rsid w:val="0097423B"/>
    <w:rsid w:val="009750BE"/>
    <w:rsid w:val="009755CF"/>
    <w:rsid w:val="009761EB"/>
    <w:rsid w:val="009767CC"/>
    <w:rsid w:val="00980100"/>
    <w:rsid w:val="009803E3"/>
    <w:rsid w:val="00980708"/>
    <w:rsid w:val="00981202"/>
    <w:rsid w:val="00981CBB"/>
    <w:rsid w:val="0098327C"/>
    <w:rsid w:val="00983790"/>
    <w:rsid w:val="00984425"/>
    <w:rsid w:val="009846EB"/>
    <w:rsid w:val="00984B4C"/>
    <w:rsid w:val="00984C6C"/>
    <w:rsid w:val="00984DE8"/>
    <w:rsid w:val="009858A0"/>
    <w:rsid w:val="00985F32"/>
    <w:rsid w:val="0098681B"/>
    <w:rsid w:val="00986850"/>
    <w:rsid w:val="009871B2"/>
    <w:rsid w:val="009873DE"/>
    <w:rsid w:val="0098758C"/>
    <w:rsid w:val="00987B7A"/>
    <w:rsid w:val="00987BFA"/>
    <w:rsid w:val="00990931"/>
    <w:rsid w:val="00990C6C"/>
    <w:rsid w:val="00991220"/>
    <w:rsid w:val="00991E84"/>
    <w:rsid w:val="00992F6B"/>
    <w:rsid w:val="00993599"/>
    <w:rsid w:val="00993EC6"/>
    <w:rsid w:val="009942F3"/>
    <w:rsid w:val="00994398"/>
    <w:rsid w:val="00994E5C"/>
    <w:rsid w:val="00995CD0"/>
    <w:rsid w:val="00995F8A"/>
    <w:rsid w:val="00996335"/>
    <w:rsid w:val="009970FF"/>
    <w:rsid w:val="009A0346"/>
    <w:rsid w:val="009A07D3"/>
    <w:rsid w:val="009A0D0A"/>
    <w:rsid w:val="009A1512"/>
    <w:rsid w:val="009A1664"/>
    <w:rsid w:val="009A19F3"/>
    <w:rsid w:val="009A4D5A"/>
    <w:rsid w:val="009A59F6"/>
    <w:rsid w:val="009A608A"/>
    <w:rsid w:val="009A635D"/>
    <w:rsid w:val="009A71D5"/>
    <w:rsid w:val="009A79DF"/>
    <w:rsid w:val="009B08F3"/>
    <w:rsid w:val="009B1361"/>
    <w:rsid w:val="009B2638"/>
    <w:rsid w:val="009B2E2A"/>
    <w:rsid w:val="009B34EE"/>
    <w:rsid w:val="009B393C"/>
    <w:rsid w:val="009B5113"/>
    <w:rsid w:val="009B558A"/>
    <w:rsid w:val="009B562A"/>
    <w:rsid w:val="009B596C"/>
    <w:rsid w:val="009C037B"/>
    <w:rsid w:val="009C05DE"/>
    <w:rsid w:val="009C0C1D"/>
    <w:rsid w:val="009C1422"/>
    <w:rsid w:val="009C1B90"/>
    <w:rsid w:val="009C306E"/>
    <w:rsid w:val="009C34D9"/>
    <w:rsid w:val="009C3A15"/>
    <w:rsid w:val="009C3ACE"/>
    <w:rsid w:val="009C3C48"/>
    <w:rsid w:val="009C457B"/>
    <w:rsid w:val="009C4D53"/>
    <w:rsid w:val="009C5430"/>
    <w:rsid w:val="009C625E"/>
    <w:rsid w:val="009C63D6"/>
    <w:rsid w:val="009D0347"/>
    <w:rsid w:val="009D0A3B"/>
    <w:rsid w:val="009D30F5"/>
    <w:rsid w:val="009D3166"/>
    <w:rsid w:val="009D31F0"/>
    <w:rsid w:val="009D3852"/>
    <w:rsid w:val="009D3D56"/>
    <w:rsid w:val="009D4CF0"/>
    <w:rsid w:val="009D54F6"/>
    <w:rsid w:val="009D56FD"/>
    <w:rsid w:val="009D5F40"/>
    <w:rsid w:val="009D714E"/>
    <w:rsid w:val="009D76DC"/>
    <w:rsid w:val="009E0EF7"/>
    <w:rsid w:val="009E20BC"/>
    <w:rsid w:val="009E2B97"/>
    <w:rsid w:val="009E3333"/>
    <w:rsid w:val="009E3A55"/>
    <w:rsid w:val="009E4A4E"/>
    <w:rsid w:val="009E6FF7"/>
    <w:rsid w:val="009E7639"/>
    <w:rsid w:val="009E7D3E"/>
    <w:rsid w:val="009F0107"/>
    <w:rsid w:val="009F0546"/>
    <w:rsid w:val="009F0F7C"/>
    <w:rsid w:val="009F124C"/>
    <w:rsid w:val="009F39F8"/>
    <w:rsid w:val="009F3A05"/>
    <w:rsid w:val="009F3E01"/>
    <w:rsid w:val="009F3E6A"/>
    <w:rsid w:val="009F3E82"/>
    <w:rsid w:val="009F3F8A"/>
    <w:rsid w:val="009F4710"/>
    <w:rsid w:val="009F4ECD"/>
    <w:rsid w:val="009F5E61"/>
    <w:rsid w:val="009F62F5"/>
    <w:rsid w:val="009F70E2"/>
    <w:rsid w:val="009F741B"/>
    <w:rsid w:val="00A0080E"/>
    <w:rsid w:val="00A01285"/>
    <w:rsid w:val="00A01716"/>
    <w:rsid w:val="00A01B4A"/>
    <w:rsid w:val="00A02B3B"/>
    <w:rsid w:val="00A03A5C"/>
    <w:rsid w:val="00A04EDB"/>
    <w:rsid w:val="00A05490"/>
    <w:rsid w:val="00A0715D"/>
    <w:rsid w:val="00A0719A"/>
    <w:rsid w:val="00A07D4C"/>
    <w:rsid w:val="00A07F98"/>
    <w:rsid w:val="00A10A3B"/>
    <w:rsid w:val="00A10F82"/>
    <w:rsid w:val="00A128D4"/>
    <w:rsid w:val="00A13A2E"/>
    <w:rsid w:val="00A149C0"/>
    <w:rsid w:val="00A1675E"/>
    <w:rsid w:val="00A16EFF"/>
    <w:rsid w:val="00A17801"/>
    <w:rsid w:val="00A20B30"/>
    <w:rsid w:val="00A21083"/>
    <w:rsid w:val="00A216C8"/>
    <w:rsid w:val="00A220F6"/>
    <w:rsid w:val="00A2234E"/>
    <w:rsid w:val="00A22AAF"/>
    <w:rsid w:val="00A22F78"/>
    <w:rsid w:val="00A23B44"/>
    <w:rsid w:val="00A23B69"/>
    <w:rsid w:val="00A23BC1"/>
    <w:rsid w:val="00A23F78"/>
    <w:rsid w:val="00A24F43"/>
    <w:rsid w:val="00A25165"/>
    <w:rsid w:val="00A2576B"/>
    <w:rsid w:val="00A25C9D"/>
    <w:rsid w:val="00A26D46"/>
    <w:rsid w:val="00A27449"/>
    <w:rsid w:val="00A3037C"/>
    <w:rsid w:val="00A30988"/>
    <w:rsid w:val="00A32145"/>
    <w:rsid w:val="00A32603"/>
    <w:rsid w:val="00A32EDA"/>
    <w:rsid w:val="00A338C6"/>
    <w:rsid w:val="00A34535"/>
    <w:rsid w:val="00A34A7A"/>
    <w:rsid w:val="00A36722"/>
    <w:rsid w:val="00A371F1"/>
    <w:rsid w:val="00A37243"/>
    <w:rsid w:val="00A411CF"/>
    <w:rsid w:val="00A423F7"/>
    <w:rsid w:val="00A424A0"/>
    <w:rsid w:val="00A436FF"/>
    <w:rsid w:val="00A43A75"/>
    <w:rsid w:val="00A44548"/>
    <w:rsid w:val="00A4520A"/>
    <w:rsid w:val="00A45663"/>
    <w:rsid w:val="00A4579B"/>
    <w:rsid w:val="00A45C11"/>
    <w:rsid w:val="00A45D18"/>
    <w:rsid w:val="00A45E64"/>
    <w:rsid w:val="00A4625B"/>
    <w:rsid w:val="00A463F3"/>
    <w:rsid w:val="00A46A62"/>
    <w:rsid w:val="00A47200"/>
    <w:rsid w:val="00A47574"/>
    <w:rsid w:val="00A477F4"/>
    <w:rsid w:val="00A47E84"/>
    <w:rsid w:val="00A52215"/>
    <w:rsid w:val="00A53C0B"/>
    <w:rsid w:val="00A55148"/>
    <w:rsid w:val="00A55DCC"/>
    <w:rsid w:val="00A562C4"/>
    <w:rsid w:val="00A56F11"/>
    <w:rsid w:val="00A616A9"/>
    <w:rsid w:val="00A61848"/>
    <w:rsid w:val="00A623C7"/>
    <w:rsid w:val="00A62681"/>
    <w:rsid w:val="00A63041"/>
    <w:rsid w:val="00A635CA"/>
    <w:rsid w:val="00A63757"/>
    <w:rsid w:val="00A63758"/>
    <w:rsid w:val="00A63AD3"/>
    <w:rsid w:val="00A641AE"/>
    <w:rsid w:val="00A64993"/>
    <w:rsid w:val="00A64F76"/>
    <w:rsid w:val="00A661A9"/>
    <w:rsid w:val="00A6621D"/>
    <w:rsid w:val="00A662BF"/>
    <w:rsid w:val="00A66823"/>
    <w:rsid w:val="00A674C9"/>
    <w:rsid w:val="00A67B59"/>
    <w:rsid w:val="00A72F25"/>
    <w:rsid w:val="00A730D7"/>
    <w:rsid w:val="00A733BB"/>
    <w:rsid w:val="00A73478"/>
    <w:rsid w:val="00A73CD2"/>
    <w:rsid w:val="00A740A3"/>
    <w:rsid w:val="00A7434C"/>
    <w:rsid w:val="00A74CCB"/>
    <w:rsid w:val="00A74E98"/>
    <w:rsid w:val="00A754BC"/>
    <w:rsid w:val="00A75B82"/>
    <w:rsid w:val="00A7699E"/>
    <w:rsid w:val="00A76B7A"/>
    <w:rsid w:val="00A76DC5"/>
    <w:rsid w:val="00A7745A"/>
    <w:rsid w:val="00A817B0"/>
    <w:rsid w:val="00A82E07"/>
    <w:rsid w:val="00A83389"/>
    <w:rsid w:val="00A83F0D"/>
    <w:rsid w:val="00A840CA"/>
    <w:rsid w:val="00A84227"/>
    <w:rsid w:val="00A847E2"/>
    <w:rsid w:val="00A84885"/>
    <w:rsid w:val="00A848F7"/>
    <w:rsid w:val="00A84DE3"/>
    <w:rsid w:val="00A857C7"/>
    <w:rsid w:val="00A868D2"/>
    <w:rsid w:val="00A86F04"/>
    <w:rsid w:val="00A87AC1"/>
    <w:rsid w:val="00A87CDA"/>
    <w:rsid w:val="00A9146F"/>
    <w:rsid w:val="00A92D14"/>
    <w:rsid w:val="00A93287"/>
    <w:rsid w:val="00A946D2"/>
    <w:rsid w:val="00A96447"/>
    <w:rsid w:val="00A974B5"/>
    <w:rsid w:val="00A97575"/>
    <w:rsid w:val="00A9770E"/>
    <w:rsid w:val="00A97BEF"/>
    <w:rsid w:val="00A97CF6"/>
    <w:rsid w:val="00AA0703"/>
    <w:rsid w:val="00AA1417"/>
    <w:rsid w:val="00AA1D3D"/>
    <w:rsid w:val="00AA2111"/>
    <w:rsid w:val="00AA229B"/>
    <w:rsid w:val="00AA22B1"/>
    <w:rsid w:val="00AA2EB0"/>
    <w:rsid w:val="00AA4C01"/>
    <w:rsid w:val="00AA5D0C"/>
    <w:rsid w:val="00AA77A0"/>
    <w:rsid w:val="00AB05A4"/>
    <w:rsid w:val="00AB06DF"/>
    <w:rsid w:val="00AB0FFE"/>
    <w:rsid w:val="00AB1855"/>
    <w:rsid w:val="00AB18BB"/>
    <w:rsid w:val="00AB1F13"/>
    <w:rsid w:val="00AB2E63"/>
    <w:rsid w:val="00AB3BD8"/>
    <w:rsid w:val="00AB3F48"/>
    <w:rsid w:val="00AB466A"/>
    <w:rsid w:val="00AB46E4"/>
    <w:rsid w:val="00AB4CE0"/>
    <w:rsid w:val="00AB4ED7"/>
    <w:rsid w:val="00AB5100"/>
    <w:rsid w:val="00AB5A8A"/>
    <w:rsid w:val="00AB6F02"/>
    <w:rsid w:val="00AB7884"/>
    <w:rsid w:val="00AC00C3"/>
    <w:rsid w:val="00AC011F"/>
    <w:rsid w:val="00AC0E31"/>
    <w:rsid w:val="00AC1D59"/>
    <w:rsid w:val="00AC1D65"/>
    <w:rsid w:val="00AC3363"/>
    <w:rsid w:val="00AC4AC0"/>
    <w:rsid w:val="00AC5013"/>
    <w:rsid w:val="00AC5211"/>
    <w:rsid w:val="00AC56CC"/>
    <w:rsid w:val="00AC6652"/>
    <w:rsid w:val="00AC68E7"/>
    <w:rsid w:val="00AC6CB8"/>
    <w:rsid w:val="00AC6D81"/>
    <w:rsid w:val="00AD0332"/>
    <w:rsid w:val="00AD0B0E"/>
    <w:rsid w:val="00AD1577"/>
    <w:rsid w:val="00AD18C3"/>
    <w:rsid w:val="00AD2B42"/>
    <w:rsid w:val="00AD2E72"/>
    <w:rsid w:val="00AD32D1"/>
    <w:rsid w:val="00AD39DD"/>
    <w:rsid w:val="00AD4315"/>
    <w:rsid w:val="00AD4C70"/>
    <w:rsid w:val="00AD5467"/>
    <w:rsid w:val="00AD5729"/>
    <w:rsid w:val="00AD71C1"/>
    <w:rsid w:val="00AD78AF"/>
    <w:rsid w:val="00AD798C"/>
    <w:rsid w:val="00AD7F9B"/>
    <w:rsid w:val="00AE1F7D"/>
    <w:rsid w:val="00AE2816"/>
    <w:rsid w:val="00AE2BAE"/>
    <w:rsid w:val="00AE4361"/>
    <w:rsid w:val="00AE444D"/>
    <w:rsid w:val="00AE4DA6"/>
    <w:rsid w:val="00AE5256"/>
    <w:rsid w:val="00AE5A41"/>
    <w:rsid w:val="00AE5BF4"/>
    <w:rsid w:val="00AE5F31"/>
    <w:rsid w:val="00AE603D"/>
    <w:rsid w:val="00AE67D2"/>
    <w:rsid w:val="00AE7086"/>
    <w:rsid w:val="00AE7E05"/>
    <w:rsid w:val="00AF0201"/>
    <w:rsid w:val="00AF0AC3"/>
    <w:rsid w:val="00AF1261"/>
    <w:rsid w:val="00AF12E1"/>
    <w:rsid w:val="00AF1C40"/>
    <w:rsid w:val="00AF23D9"/>
    <w:rsid w:val="00AF3AC0"/>
    <w:rsid w:val="00AF426D"/>
    <w:rsid w:val="00AF4B3A"/>
    <w:rsid w:val="00AF5EB7"/>
    <w:rsid w:val="00AF6932"/>
    <w:rsid w:val="00AF7778"/>
    <w:rsid w:val="00AF78F0"/>
    <w:rsid w:val="00AF7D8D"/>
    <w:rsid w:val="00B00669"/>
    <w:rsid w:val="00B00BF2"/>
    <w:rsid w:val="00B00DAF"/>
    <w:rsid w:val="00B010A5"/>
    <w:rsid w:val="00B0119B"/>
    <w:rsid w:val="00B02E0A"/>
    <w:rsid w:val="00B03C41"/>
    <w:rsid w:val="00B054EA"/>
    <w:rsid w:val="00B061BD"/>
    <w:rsid w:val="00B06A34"/>
    <w:rsid w:val="00B0769B"/>
    <w:rsid w:val="00B110ED"/>
    <w:rsid w:val="00B12060"/>
    <w:rsid w:val="00B12B52"/>
    <w:rsid w:val="00B12C89"/>
    <w:rsid w:val="00B136FA"/>
    <w:rsid w:val="00B14BCC"/>
    <w:rsid w:val="00B1551E"/>
    <w:rsid w:val="00B169E0"/>
    <w:rsid w:val="00B174CC"/>
    <w:rsid w:val="00B22B90"/>
    <w:rsid w:val="00B22F7D"/>
    <w:rsid w:val="00B25074"/>
    <w:rsid w:val="00B251E6"/>
    <w:rsid w:val="00B25AED"/>
    <w:rsid w:val="00B26A8C"/>
    <w:rsid w:val="00B27038"/>
    <w:rsid w:val="00B276D2"/>
    <w:rsid w:val="00B278FC"/>
    <w:rsid w:val="00B30171"/>
    <w:rsid w:val="00B30A4F"/>
    <w:rsid w:val="00B317CD"/>
    <w:rsid w:val="00B31A54"/>
    <w:rsid w:val="00B32C4F"/>
    <w:rsid w:val="00B32F36"/>
    <w:rsid w:val="00B35AB6"/>
    <w:rsid w:val="00B36682"/>
    <w:rsid w:val="00B36AD2"/>
    <w:rsid w:val="00B36BDC"/>
    <w:rsid w:val="00B40B71"/>
    <w:rsid w:val="00B41992"/>
    <w:rsid w:val="00B41A99"/>
    <w:rsid w:val="00B41B80"/>
    <w:rsid w:val="00B41DB1"/>
    <w:rsid w:val="00B41E11"/>
    <w:rsid w:val="00B420CD"/>
    <w:rsid w:val="00B42677"/>
    <w:rsid w:val="00B426A0"/>
    <w:rsid w:val="00B42F93"/>
    <w:rsid w:val="00B43C06"/>
    <w:rsid w:val="00B44451"/>
    <w:rsid w:val="00B446D1"/>
    <w:rsid w:val="00B44A73"/>
    <w:rsid w:val="00B4530E"/>
    <w:rsid w:val="00B454C0"/>
    <w:rsid w:val="00B45A49"/>
    <w:rsid w:val="00B46AFE"/>
    <w:rsid w:val="00B47178"/>
    <w:rsid w:val="00B50D51"/>
    <w:rsid w:val="00B52189"/>
    <w:rsid w:val="00B523D0"/>
    <w:rsid w:val="00B53629"/>
    <w:rsid w:val="00B5452B"/>
    <w:rsid w:val="00B549EB"/>
    <w:rsid w:val="00B56706"/>
    <w:rsid w:val="00B5692C"/>
    <w:rsid w:val="00B56BB0"/>
    <w:rsid w:val="00B56F0F"/>
    <w:rsid w:val="00B6198F"/>
    <w:rsid w:val="00B62B12"/>
    <w:rsid w:val="00B635F5"/>
    <w:rsid w:val="00B6394C"/>
    <w:rsid w:val="00B64432"/>
    <w:rsid w:val="00B646AF"/>
    <w:rsid w:val="00B6647D"/>
    <w:rsid w:val="00B7043E"/>
    <w:rsid w:val="00B70639"/>
    <w:rsid w:val="00B7070C"/>
    <w:rsid w:val="00B709E3"/>
    <w:rsid w:val="00B709F1"/>
    <w:rsid w:val="00B71D9F"/>
    <w:rsid w:val="00B72CC0"/>
    <w:rsid w:val="00B741A2"/>
    <w:rsid w:val="00B75172"/>
    <w:rsid w:val="00B758F9"/>
    <w:rsid w:val="00B7675F"/>
    <w:rsid w:val="00B774AC"/>
    <w:rsid w:val="00B77826"/>
    <w:rsid w:val="00B83547"/>
    <w:rsid w:val="00B83FF9"/>
    <w:rsid w:val="00B84CED"/>
    <w:rsid w:val="00B855A4"/>
    <w:rsid w:val="00B8754B"/>
    <w:rsid w:val="00B877FD"/>
    <w:rsid w:val="00B87A19"/>
    <w:rsid w:val="00B87F7A"/>
    <w:rsid w:val="00B90B95"/>
    <w:rsid w:val="00B90BE0"/>
    <w:rsid w:val="00B933AA"/>
    <w:rsid w:val="00B94334"/>
    <w:rsid w:val="00B95545"/>
    <w:rsid w:val="00B964B2"/>
    <w:rsid w:val="00B96C6A"/>
    <w:rsid w:val="00B97C31"/>
    <w:rsid w:val="00BA0015"/>
    <w:rsid w:val="00BA1311"/>
    <w:rsid w:val="00BA1E4B"/>
    <w:rsid w:val="00BA1E5D"/>
    <w:rsid w:val="00BA2437"/>
    <w:rsid w:val="00BA380B"/>
    <w:rsid w:val="00BA4768"/>
    <w:rsid w:val="00BA52C8"/>
    <w:rsid w:val="00BA60C3"/>
    <w:rsid w:val="00BA6463"/>
    <w:rsid w:val="00BA6A89"/>
    <w:rsid w:val="00BB17EA"/>
    <w:rsid w:val="00BB21CA"/>
    <w:rsid w:val="00BB28D7"/>
    <w:rsid w:val="00BB37B5"/>
    <w:rsid w:val="00BB438C"/>
    <w:rsid w:val="00BB53BD"/>
    <w:rsid w:val="00BB54A9"/>
    <w:rsid w:val="00BB56AF"/>
    <w:rsid w:val="00BB5DE4"/>
    <w:rsid w:val="00BB5F28"/>
    <w:rsid w:val="00BB608D"/>
    <w:rsid w:val="00BB6236"/>
    <w:rsid w:val="00BB650C"/>
    <w:rsid w:val="00BB6D11"/>
    <w:rsid w:val="00BB6E92"/>
    <w:rsid w:val="00BB7257"/>
    <w:rsid w:val="00BC09BD"/>
    <w:rsid w:val="00BC0CEE"/>
    <w:rsid w:val="00BC116D"/>
    <w:rsid w:val="00BC1B91"/>
    <w:rsid w:val="00BC200D"/>
    <w:rsid w:val="00BC29AA"/>
    <w:rsid w:val="00BC3D39"/>
    <w:rsid w:val="00BC4E39"/>
    <w:rsid w:val="00BC5997"/>
    <w:rsid w:val="00BC7989"/>
    <w:rsid w:val="00BC7F15"/>
    <w:rsid w:val="00BD00FC"/>
    <w:rsid w:val="00BD0A4A"/>
    <w:rsid w:val="00BD1344"/>
    <w:rsid w:val="00BD1DE6"/>
    <w:rsid w:val="00BD273F"/>
    <w:rsid w:val="00BD2A49"/>
    <w:rsid w:val="00BD318D"/>
    <w:rsid w:val="00BD369A"/>
    <w:rsid w:val="00BD3859"/>
    <w:rsid w:val="00BD3FB6"/>
    <w:rsid w:val="00BD417F"/>
    <w:rsid w:val="00BD4E00"/>
    <w:rsid w:val="00BD64DF"/>
    <w:rsid w:val="00BD650A"/>
    <w:rsid w:val="00BD692F"/>
    <w:rsid w:val="00BE1111"/>
    <w:rsid w:val="00BE1A0D"/>
    <w:rsid w:val="00BE2C11"/>
    <w:rsid w:val="00BE42ED"/>
    <w:rsid w:val="00BE452C"/>
    <w:rsid w:val="00BE4609"/>
    <w:rsid w:val="00BE4B00"/>
    <w:rsid w:val="00BE4D56"/>
    <w:rsid w:val="00BE5B6E"/>
    <w:rsid w:val="00BE7C45"/>
    <w:rsid w:val="00BF16A4"/>
    <w:rsid w:val="00BF1742"/>
    <w:rsid w:val="00BF179A"/>
    <w:rsid w:val="00BF23B3"/>
    <w:rsid w:val="00BF2951"/>
    <w:rsid w:val="00BF3866"/>
    <w:rsid w:val="00BF404F"/>
    <w:rsid w:val="00BF4578"/>
    <w:rsid w:val="00BF5B63"/>
    <w:rsid w:val="00BF5E30"/>
    <w:rsid w:val="00BF6016"/>
    <w:rsid w:val="00BF63D6"/>
    <w:rsid w:val="00BF64A4"/>
    <w:rsid w:val="00BF6FBF"/>
    <w:rsid w:val="00C019BB"/>
    <w:rsid w:val="00C01F6B"/>
    <w:rsid w:val="00C01FBB"/>
    <w:rsid w:val="00C02782"/>
    <w:rsid w:val="00C03A1C"/>
    <w:rsid w:val="00C03FEE"/>
    <w:rsid w:val="00C0405E"/>
    <w:rsid w:val="00C041EB"/>
    <w:rsid w:val="00C04C07"/>
    <w:rsid w:val="00C0622C"/>
    <w:rsid w:val="00C07004"/>
    <w:rsid w:val="00C07643"/>
    <w:rsid w:val="00C07C36"/>
    <w:rsid w:val="00C10259"/>
    <w:rsid w:val="00C11160"/>
    <w:rsid w:val="00C11762"/>
    <w:rsid w:val="00C1182F"/>
    <w:rsid w:val="00C118AB"/>
    <w:rsid w:val="00C11B0F"/>
    <w:rsid w:val="00C11F42"/>
    <w:rsid w:val="00C123A8"/>
    <w:rsid w:val="00C15670"/>
    <w:rsid w:val="00C171F9"/>
    <w:rsid w:val="00C20D29"/>
    <w:rsid w:val="00C217F3"/>
    <w:rsid w:val="00C22397"/>
    <w:rsid w:val="00C22CFB"/>
    <w:rsid w:val="00C236F6"/>
    <w:rsid w:val="00C2378D"/>
    <w:rsid w:val="00C23E7F"/>
    <w:rsid w:val="00C247D5"/>
    <w:rsid w:val="00C2488C"/>
    <w:rsid w:val="00C24FED"/>
    <w:rsid w:val="00C259C8"/>
    <w:rsid w:val="00C25EC2"/>
    <w:rsid w:val="00C2614C"/>
    <w:rsid w:val="00C318D1"/>
    <w:rsid w:val="00C32BBC"/>
    <w:rsid w:val="00C330F4"/>
    <w:rsid w:val="00C332F6"/>
    <w:rsid w:val="00C354F1"/>
    <w:rsid w:val="00C35B58"/>
    <w:rsid w:val="00C35EF7"/>
    <w:rsid w:val="00C361FC"/>
    <w:rsid w:val="00C402D6"/>
    <w:rsid w:val="00C4032F"/>
    <w:rsid w:val="00C40620"/>
    <w:rsid w:val="00C41489"/>
    <w:rsid w:val="00C41EF1"/>
    <w:rsid w:val="00C42BD6"/>
    <w:rsid w:val="00C43AF9"/>
    <w:rsid w:val="00C4493E"/>
    <w:rsid w:val="00C45352"/>
    <w:rsid w:val="00C45559"/>
    <w:rsid w:val="00C45649"/>
    <w:rsid w:val="00C4636E"/>
    <w:rsid w:val="00C46477"/>
    <w:rsid w:val="00C46711"/>
    <w:rsid w:val="00C50477"/>
    <w:rsid w:val="00C517BB"/>
    <w:rsid w:val="00C523DF"/>
    <w:rsid w:val="00C543D8"/>
    <w:rsid w:val="00C54AC3"/>
    <w:rsid w:val="00C55F4B"/>
    <w:rsid w:val="00C55FC3"/>
    <w:rsid w:val="00C56ACD"/>
    <w:rsid w:val="00C6251A"/>
    <w:rsid w:val="00C63922"/>
    <w:rsid w:val="00C65D78"/>
    <w:rsid w:val="00C66EB7"/>
    <w:rsid w:val="00C67A46"/>
    <w:rsid w:val="00C67FA8"/>
    <w:rsid w:val="00C7096D"/>
    <w:rsid w:val="00C71F15"/>
    <w:rsid w:val="00C7283F"/>
    <w:rsid w:val="00C74D6E"/>
    <w:rsid w:val="00C768BA"/>
    <w:rsid w:val="00C7736D"/>
    <w:rsid w:val="00C77717"/>
    <w:rsid w:val="00C77AE7"/>
    <w:rsid w:val="00C80208"/>
    <w:rsid w:val="00C8044C"/>
    <w:rsid w:val="00C806F1"/>
    <w:rsid w:val="00C80C2C"/>
    <w:rsid w:val="00C8155B"/>
    <w:rsid w:val="00C8161D"/>
    <w:rsid w:val="00C822DD"/>
    <w:rsid w:val="00C8346F"/>
    <w:rsid w:val="00C83B8D"/>
    <w:rsid w:val="00C85DC9"/>
    <w:rsid w:val="00C86982"/>
    <w:rsid w:val="00C86D78"/>
    <w:rsid w:val="00C86FC5"/>
    <w:rsid w:val="00C8745D"/>
    <w:rsid w:val="00C90D4E"/>
    <w:rsid w:val="00C915D2"/>
    <w:rsid w:val="00C91BFC"/>
    <w:rsid w:val="00C9236E"/>
    <w:rsid w:val="00C925F8"/>
    <w:rsid w:val="00C92FF0"/>
    <w:rsid w:val="00C932BD"/>
    <w:rsid w:val="00C932E4"/>
    <w:rsid w:val="00C93D06"/>
    <w:rsid w:val="00C94656"/>
    <w:rsid w:val="00C95672"/>
    <w:rsid w:val="00C95DAE"/>
    <w:rsid w:val="00C95FB9"/>
    <w:rsid w:val="00C96A0F"/>
    <w:rsid w:val="00C97442"/>
    <w:rsid w:val="00CA1BE5"/>
    <w:rsid w:val="00CA6F03"/>
    <w:rsid w:val="00CB0431"/>
    <w:rsid w:val="00CB0D47"/>
    <w:rsid w:val="00CB1225"/>
    <w:rsid w:val="00CB1500"/>
    <w:rsid w:val="00CB159F"/>
    <w:rsid w:val="00CB1B32"/>
    <w:rsid w:val="00CB1D2E"/>
    <w:rsid w:val="00CB1E8D"/>
    <w:rsid w:val="00CB3D5E"/>
    <w:rsid w:val="00CB602F"/>
    <w:rsid w:val="00CB606A"/>
    <w:rsid w:val="00CB613C"/>
    <w:rsid w:val="00CB652E"/>
    <w:rsid w:val="00CB6B8E"/>
    <w:rsid w:val="00CB6D70"/>
    <w:rsid w:val="00CB733C"/>
    <w:rsid w:val="00CB7625"/>
    <w:rsid w:val="00CB7A34"/>
    <w:rsid w:val="00CC1B30"/>
    <w:rsid w:val="00CC3B8D"/>
    <w:rsid w:val="00CC3EA9"/>
    <w:rsid w:val="00CC4D14"/>
    <w:rsid w:val="00CC5030"/>
    <w:rsid w:val="00CC520F"/>
    <w:rsid w:val="00CC56CE"/>
    <w:rsid w:val="00CC6271"/>
    <w:rsid w:val="00CC6E18"/>
    <w:rsid w:val="00CC6F57"/>
    <w:rsid w:val="00CD012C"/>
    <w:rsid w:val="00CD0780"/>
    <w:rsid w:val="00CD0E7E"/>
    <w:rsid w:val="00CD3408"/>
    <w:rsid w:val="00CD3E33"/>
    <w:rsid w:val="00CD4A43"/>
    <w:rsid w:val="00CD654A"/>
    <w:rsid w:val="00CD6663"/>
    <w:rsid w:val="00CD7393"/>
    <w:rsid w:val="00CE08C9"/>
    <w:rsid w:val="00CE111F"/>
    <w:rsid w:val="00CE12B9"/>
    <w:rsid w:val="00CE21E2"/>
    <w:rsid w:val="00CE2782"/>
    <w:rsid w:val="00CE304C"/>
    <w:rsid w:val="00CE32A5"/>
    <w:rsid w:val="00CE3416"/>
    <w:rsid w:val="00CE3637"/>
    <w:rsid w:val="00CE3793"/>
    <w:rsid w:val="00CE385C"/>
    <w:rsid w:val="00CE506E"/>
    <w:rsid w:val="00CE624E"/>
    <w:rsid w:val="00CE6464"/>
    <w:rsid w:val="00CE6F68"/>
    <w:rsid w:val="00CF00F0"/>
    <w:rsid w:val="00CF1B80"/>
    <w:rsid w:val="00CF223F"/>
    <w:rsid w:val="00CF23F8"/>
    <w:rsid w:val="00CF3CCC"/>
    <w:rsid w:val="00CF3D0E"/>
    <w:rsid w:val="00CF46A1"/>
    <w:rsid w:val="00CF4924"/>
    <w:rsid w:val="00CF4BCF"/>
    <w:rsid w:val="00CF5F6D"/>
    <w:rsid w:val="00CF67A1"/>
    <w:rsid w:val="00CF6E9B"/>
    <w:rsid w:val="00CF7E6E"/>
    <w:rsid w:val="00CF7FBB"/>
    <w:rsid w:val="00D0056C"/>
    <w:rsid w:val="00D0082D"/>
    <w:rsid w:val="00D00B6A"/>
    <w:rsid w:val="00D01AE9"/>
    <w:rsid w:val="00D025F9"/>
    <w:rsid w:val="00D02C3F"/>
    <w:rsid w:val="00D03C82"/>
    <w:rsid w:val="00D04DC6"/>
    <w:rsid w:val="00D05302"/>
    <w:rsid w:val="00D0552B"/>
    <w:rsid w:val="00D0553E"/>
    <w:rsid w:val="00D06C63"/>
    <w:rsid w:val="00D06E53"/>
    <w:rsid w:val="00D079FF"/>
    <w:rsid w:val="00D1288D"/>
    <w:rsid w:val="00D130B5"/>
    <w:rsid w:val="00D139A8"/>
    <w:rsid w:val="00D14DDF"/>
    <w:rsid w:val="00D15AD7"/>
    <w:rsid w:val="00D166F4"/>
    <w:rsid w:val="00D16CD6"/>
    <w:rsid w:val="00D17A7D"/>
    <w:rsid w:val="00D2063A"/>
    <w:rsid w:val="00D20AD9"/>
    <w:rsid w:val="00D21750"/>
    <w:rsid w:val="00D21E1D"/>
    <w:rsid w:val="00D22C76"/>
    <w:rsid w:val="00D234F9"/>
    <w:rsid w:val="00D236C3"/>
    <w:rsid w:val="00D23733"/>
    <w:rsid w:val="00D240C1"/>
    <w:rsid w:val="00D2463E"/>
    <w:rsid w:val="00D24990"/>
    <w:rsid w:val="00D250E1"/>
    <w:rsid w:val="00D25AFD"/>
    <w:rsid w:val="00D25BAE"/>
    <w:rsid w:val="00D25EA8"/>
    <w:rsid w:val="00D2644B"/>
    <w:rsid w:val="00D265D0"/>
    <w:rsid w:val="00D26CE3"/>
    <w:rsid w:val="00D270D9"/>
    <w:rsid w:val="00D27D39"/>
    <w:rsid w:val="00D3012B"/>
    <w:rsid w:val="00D3077B"/>
    <w:rsid w:val="00D30A80"/>
    <w:rsid w:val="00D30F4C"/>
    <w:rsid w:val="00D327DA"/>
    <w:rsid w:val="00D32AB5"/>
    <w:rsid w:val="00D3311D"/>
    <w:rsid w:val="00D331A3"/>
    <w:rsid w:val="00D33A6C"/>
    <w:rsid w:val="00D342AD"/>
    <w:rsid w:val="00D3568B"/>
    <w:rsid w:val="00D357AD"/>
    <w:rsid w:val="00D35897"/>
    <w:rsid w:val="00D368E8"/>
    <w:rsid w:val="00D40566"/>
    <w:rsid w:val="00D40778"/>
    <w:rsid w:val="00D41618"/>
    <w:rsid w:val="00D42099"/>
    <w:rsid w:val="00D4462D"/>
    <w:rsid w:val="00D447D7"/>
    <w:rsid w:val="00D50DBD"/>
    <w:rsid w:val="00D50ED6"/>
    <w:rsid w:val="00D5110A"/>
    <w:rsid w:val="00D51AB7"/>
    <w:rsid w:val="00D54865"/>
    <w:rsid w:val="00D55112"/>
    <w:rsid w:val="00D552DD"/>
    <w:rsid w:val="00D55EC5"/>
    <w:rsid w:val="00D5656D"/>
    <w:rsid w:val="00D5679C"/>
    <w:rsid w:val="00D568C0"/>
    <w:rsid w:val="00D56940"/>
    <w:rsid w:val="00D56960"/>
    <w:rsid w:val="00D5737F"/>
    <w:rsid w:val="00D57860"/>
    <w:rsid w:val="00D63021"/>
    <w:rsid w:val="00D65E13"/>
    <w:rsid w:val="00D661CB"/>
    <w:rsid w:val="00D66277"/>
    <w:rsid w:val="00D664B0"/>
    <w:rsid w:val="00D672D6"/>
    <w:rsid w:val="00D673E7"/>
    <w:rsid w:val="00D67670"/>
    <w:rsid w:val="00D67BFF"/>
    <w:rsid w:val="00D70D93"/>
    <w:rsid w:val="00D72F23"/>
    <w:rsid w:val="00D7341B"/>
    <w:rsid w:val="00D74B07"/>
    <w:rsid w:val="00D750A2"/>
    <w:rsid w:val="00D75B4B"/>
    <w:rsid w:val="00D76876"/>
    <w:rsid w:val="00D771E5"/>
    <w:rsid w:val="00D7734A"/>
    <w:rsid w:val="00D77723"/>
    <w:rsid w:val="00D77815"/>
    <w:rsid w:val="00D77C18"/>
    <w:rsid w:val="00D80790"/>
    <w:rsid w:val="00D808A6"/>
    <w:rsid w:val="00D8178B"/>
    <w:rsid w:val="00D82455"/>
    <w:rsid w:val="00D82BC4"/>
    <w:rsid w:val="00D82CC8"/>
    <w:rsid w:val="00D82D3F"/>
    <w:rsid w:val="00D8450C"/>
    <w:rsid w:val="00D8536F"/>
    <w:rsid w:val="00D85561"/>
    <w:rsid w:val="00D866FC"/>
    <w:rsid w:val="00D87817"/>
    <w:rsid w:val="00D87A79"/>
    <w:rsid w:val="00D910AF"/>
    <w:rsid w:val="00D92311"/>
    <w:rsid w:val="00D92ECC"/>
    <w:rsid w:val="00D930DE"/>
    <w:rsid w:val="00D94FF6"/>
    <w:rsid w:val="00D9502E"/>
    <w:rsid w:val="00D95F57"/>
    <w:rsid w:val="00D96BD3"/>
    <w:rsid w:val="00D975DC"/>
    <w:rsid w:val="00D97996"/>
    <w:rsid w:val="00D97D33"/>
    <w:rsid w:val="00DA0491"/>
    <w:rsid w:val="00DA07DF"/>
    <w:rsid w:val="00DA1537"/>
    <w:rsid w:val="00DA153F"/>
    <w:rsid w:val="00DA1C31"/>
    <w:rsid w:val="00DA1DDA"/>
    <w:rsid w:val="00DA2819"/>
    <w:rsid w:val="00DA2875"/>
    <w:rsid w:val="00DA316A"/>
    <w:rsid w:val="00DA403D"/>
    <w:rsid w:val="00DA4568"/>
    <w:rsid w:val="00DA5020"/>
    <w:rsid w:val="00DA57DB"/>
    <w:rsid w:val="00DA60D2"/>
    <w:rsid w:val="00DA6EB9"/>
    <w:rsid w:val="00DA7617"/>
    <w:rsid w:val="00DA7C24"/>
    <w:rsid w:val="00DB021F"/>
    <w:rsid w:val="00DB23C0"/>
    <w:rsid w:val="00DB251E"/>
    <w:rsid w:val="00DB2B0F"/>
    <w:rsid w:val="00DB4578"/>
    <w:rsid w:val="00DB509A"/>
    <w:rsid w:val="00DB5AE2"/>
    <w:rsid w:val="00DB63CE"/>
    <w:rsid w:val="00DB6CBC"/>
    <w:rsid w:val="00DB79AA"/>
    <w:rsid w:val="00DB7D1E"/>
    <w:rsid w:val="00DC03E0"/>
    <w:rsid w:val="00DC0E5F"/>
    <w:rsid w:val="00DC16D8"/>
    <w:rsid w:val="00DC258B"/>
    <w:rsid w:val="00DC2649"/>
    <w:rsid w:val="00DC2927"/>
    <w:rsid w:val="00DC2C90"/>
    <w:rsid w:val="00DC3DA2"/>
    <w:rsid w:val="00DC4B02"/>
    <w:rsid w:val="00DC4F73"/>
    <w:rsid w:val="00DC52CC"/>
    <w:rsid w:val="00DC6737"/>
    <w:rsid w:val="00DC6798"/>
    <w:rsid w:val="00DC7128"/>
    <w:rsid w:val="00DC7E07"/>
    <w:rsid w:val="00DD17AE"/>
    <w:rsid w:val="00DD191A"/>
    <w:rsid w:val="00DD1C1F"/>
    <w:rsid w:val="00DD42D7"/>
    <w:rsid w:val="00DD47E6"/>
    <w:rsid w:val="00DD52F5"/>
    <w:rsid w:val="00DD5AF7"/>
    <w:rsid w:val="00DD6407"/>
    <w:rsid w:val="00DD6B4A"/>
    <w:rsid w:val="00DD7054"/>
    <w:rsid w:val="00DD741A"/>
    <w:rsid w:val="00DD780F"/>
    <w:rsid w:val="00DE02A0"/>
    <w:rsid w:val="00DE0CA8"/>
    <w:rsid w:val="00DE1286"/>
    <w:rsid w:val="00DE169E"/>
    <w:rsid w:val="00DE2122"/>
    <w:rsid w:val="00DE2B3E"/>
    <w:rsid w:val="00DE3459"/>
    <w:rsid w:val="00DE352F"/>
    <w:rsid w:val="00DE3574"/>
    <w:rsid w:val="00DE365D"/>
    <w:rsid w:val="00DE40D2"/>
    <w:rsid w:val="00DE4592"/>
    <w:rsid w:val="00DE4935"/>
    <w:rsid w:val="00DE4B16"/>
    <w:rsid w:val="00DE6D20"/>
    <w:rsid w:val="00DE700E"/>
    <w:rsid w:val="00DE70DA"/>
    <w:rsid w:val="00DE748E"/>
    <w:rsid w:val="00DE75CD"/>
    <w:rsid w:val="00DE7B41"/>
    <w:rsid w:val="00DF183B"/>
    <w:rsid w:val="00DF27A4"/>
    <w:rsid w:val="00DF2EBB"/>
    <w:rsid w:val="00DF3539"/>
    <w:rsid w:val="00DF36D6"/>
    <w:rsid w:val="00DF38CB"/>
    <w:rsid w:val="00DF43FD"/>
    <w:rsid w:val="00DF44C7"/>
    <w:rsid w:val="00DF5C07"/>
    <w:rsid w:val="00DF605E"/>
    <w:rsid w:val="00DF6419"/>
    <w:rsid w:val="00DF6F4A"/>
    <w:rsid w:val="00DF7385"/>
    <w:rsid w:val="00DF7F48"/>
    <w:rsid w:val="00E01471"/>
    <w:rsid w:val="00E01ADD"/>
    <w:rsid w:val="00E02AE6"/>
    <w:rsid w:val="00E04BDC"/>
    <w:rsid w:val="00E05467"/>
    <w:rsid w:val="00E055A4"/>
    <w:rsid w:val="00E06883"/>
    <w:rsid w:val="00E07291"/>
    <w:rsid w:val="00E0777D"/>
    <w:rsid w:val="00E07F4B"/>
    <w:rsid w:val="00E109F6"/>
    <w:rsid w:val="00E10B75"/>
    <w:rsid w:val="00E1133E"/>
    <w:rsid w:val="00E12EEC"/>
    <w:rsid w:val="00E131EB"/>
    <w:rsid w:val="00E13959"/>
    <w:rsid w:val="00E13C40"/>
    <w:rsid w:val="00E15D33"/>
    <w:rsid w:val="00E16A47"/>
    <w:rsid w:val="00E17495"/>
    <w:rsid w:val="00E17653"/>
    <w:rsid w:val="00E17C8B"/>
    <w:rsid w:val="00E17EE6"/>
    <w:rsid w:val="00E20525"/>
    <w:rsid w:val="00E20B78"/>
    <w:rsid w:val="00E22A61"/>
    <w:rsid w:val="00E22F47"/>
    <w:rsid w:val="00E23065"/>
    <w:rsid w:val="00E2329F"/>
    <w:rsid w:val="00E23E63"/>
    <w:rsid w:val="00E23F4B"/>
    <w:rsid w:val="00E25427"/>
    <w:rsid w:val="00E25733"/>
    <w:rsid w:val="00E27FCC"/>
    <w:rsid w:val="00E305A8"/>
    <w:rsid w:val="00E30C25"/>
    <w:rsid w:val="00E30F9F"/>
    <w:rsid w:val="00E327FD"/>
    <w:rsid w:val="00E3399B"/>
    <w:rsid w:val="00E33F40"/>
    <w:rsid w:val="00E3575D"/>
    <w:rsid w:val="00E37EA3"/>
    <w:rsid w:val="00E410D2"/>
    <w:rsid w:val="00E4302B"/>
    <w:rsid w:val="00E44574"/>
    <w:rsid w:val="00E44BA1"/>
    <w:rsid w:val="00E454A7"/>
    <w:rsid w:val="00E46153"/>
    <w:rsid w:val="00E46EDB"/>
    <w:rsid w:val="00E47F3A"/>
    <w:rsid w:val="00E50380"/>
    <w:rsid w:val="00E505F6"/>
    <w:rsid w:val="00E51BC9"/>
    <w:rsid w:val="00E535EF"/>
    <w:rsid w:val="00E53DA6"/>
    <w:rsid w:val="00E5475C"/>
    <w:rsid w:val="00E54E8F"/>
    <w:rsid w:val="00E550FE"/>
    <w:rsid w:val="00E55403"/>
    <w:rsid w:val="00E55823"/>
    <w:rsid w:val="00E57AA9"/>
    <w:rsid w:val="00E57DF3"/>
    <w:rsid w:val="00E60E40"/>
    <w:rsid w:val="00E6165C"/>
    <w:rsid w:val="00E61FA8"/>
    <w:rsid w:val="00E6288E"/>
    <w:rsid w:val="00E62C93"/>
    <w:rsid w:val="00E62DF0"/>
    <w:rsid w:val="00E634B9"/>
    <w:rsid w:val="00E649BC"/>
    <w:rsid w:val="00E653E3"/>
    <w:rsid w:val="00E65DE3"/>
    <w:rsid w:val="00E66513"/>
    <w:rsid w:val="00E66CB0"/>
    <w:rsid w:val="00E66E6C"/>
    <w:rsid w:val="00E67FC0"/>
    <w:rsid w:val="00E70A30"/>
    <w:rsid w:val="00E726AA"/>
    <w:rsid w:val="00E72756"/>
    <w:rsid w:val="00E735A0"/>
    <w:rsid w:val="00E7469F"/>
    <w:rsid w:val="00E7548C"/>
    <w:rsid w:val="00E77CB1"/>
    <w:rsid w:val="00E77E18"/>
    <w:rsid w:val="00E804FD"/>
    <w:rsid w:val="00E80F30"/>
    <w:rsid w:val="00E81502"/>
    <w:rsid w:val="00E81EE7"/>
    <w:rsid w:val="00E8229E"/>
    <w:rsid w:val="00E82BA9"/>
    <w:rsid w:val="00E83FD4"/>
    <w:rsid w:val="00E84F01"/>
    <w:rsid w:val="00E90348"/>
    <w:rsid w:val="00E90AE9"/>
    <w:rsid w:val="00E91156"/>
    <w:rsid w:val="00E9258C"/>
    <w:rsid w:val="00E9266F"/>
    <w:rsid w:val="00E934D9"/>
    <w:rsid w:val="00E93714"/>
    <w:rsid w:val="00E93C18"/>
    <w:rsid w:val="00E9444B"/>
    <w:rsid w:val="00E944DF"/>
    <w:rsid w:val="00E94D1E"/>
    <w:rsid w:val="00E97875"/>
    <w:rsid w:val="00EA0AB2"/>
    <w:rsid w:val="00EA0B5B"/>
    <w:rsid w:val="00EA0E87"/>
    <w:rsid w:val="00EA1F89"/>
    <w:rsid w:val="00EA2958"/>
    <w:rsid w:val="00EA2959"/>
    <w:rsid w:val="00EA2C56"/>
    <w:rsid w:val="00EA40C2"/>
    <w:rsid w:val="00EA7E99"/>
    <w:rsid w:val="00EB0036"/>
    <w:rsid w:val="00EB069B"/>
    <w:rsid w:val="00EB0AA5"/>
    <w:rsid w:val="00EB29DE"/>
    <w:rsid w:val="00EB35FB"/>
    <w:rsid w:val="00EB3BB4"/>
    <w:rsid w:val="00EB4523"/>
    <w:rsid w:val="00EB4AA1"/>
    <w:rsid w:val="00EB54B7"/>
    <w:rsid w:val="00EB5C04"/>
    <w:rsid w:val="00EB739D"/>
    <w:rsid w:val="00EC070F"/>
    <w:rsid w:val="00EC14EE"/>
    <w:rsid w:val="00EC22B7"/>
    <w:rsid w:val="00EC3A23"/>
    <w:rsid w:val="00EC3B1B"/>
    <w:rsid w:val="00EC411F"/>
    <w:rsid w:val="00EC478A"/>
    <w:rsid w:val="00EC484C"/>
    <w:rsid w:val="00EC5047"/>
    <w:rsid w:val="00EC5D9D"/>
    <w:rsid w:val="00EC6C97"/>
    <w:rsid w:val="00EC6E9A"/>
    <w:rsid w:val="00EC71CF"/>
    <w:rsid w:val="00EC7492"/>
    <w:rsid w:val="00EC78A2"/>
    <w:rsid w:val="00EC7A0F"/>
    <w:rsid w:val="00EC7FC7"/>
    <w:rsid w:val="00ED01D7"/>
    <w:rsid w:val="00ED0362"/>
    <w:rsid w:val="00ED06AB"/>
    <w:rsid w:val="00ED14CB"/>
    <w:rsid w:val="00ED1562"/>
    <w:rsid w:val="00ED1D87"/>
    <w:rsid w:val="00ED1ED8"/>
    <w:rsid w:val="00ED2361"/>
    <w:rsid w:val="00ED2601"/>
    <w:rsid w:val="00ED29C3"/>
    <w:rsid w:val="00ED2CDC"/>
    <w:rsid w:val="00ED398A"/>
    <w:rsid w:val="00ED3C35"/>
    <w:rsid w:val="00ED3C56"/>
    <w:rsid w:val="00ED42B6"/>
    <w:rsid w:val="00ED4891"/>
    <w:rsid w:val="00ED51DB"/>
    <w:rsid w:val="00ED5908"/>
    <w:rsid w:val="00EE0AB4"/>
    <w:rsid w:val="00EE0EE5"/>
    <w:rsid w:val="00EE10A9"/>
    <w:rsid w:val="00EE1904"/>
    <w:rsid w:val="00EE1935"/>
    <w:rsid w:val="00EE195D"/>
    <w:rsid w:val="00EE2D3A"/>
    <w:rsid w:val="00EE3D3E"/>
    <w:rsid w:val="00EE56FA"/>
    <w:rsid w:val="00EE6B03"/>
    <w:rsid w:val="00EE711C"/>
    <w:rsid w:val="00EE79F5"/>
    <w:rsid w:val="00EF00CB"/>
    <w:rsid w:val="00EF1393"/>
    <w:rsid w:val="00EF321A"/>
    <w:rsid w:val="00EF380B"/>
    <w:rsid w:val="00EF4674"/>
    <w:rsid w:val="00EF4D32"/>
    <w:rsid w:val="00EF5063"/>
    <w:rsid w:val="00EF5D67"/>
    <w:rsid w:val="00EF623A"/>
    <w:rsid w:val="00EF6507"/>
    <w:rsid w:val="00EF7CF6"/>
    <w:rsid w:val="00F0021A"/>
    <w:rsid w:val="00F00BE7"/>
    <w:rsid w:val="00F019E1"/>
    <w:rsid w:val="00F025C0"/>
    <w:rsid w:val="00F0276E"/>
    <w:rsid w:val="00F03C93"/>
    <w:rsid w:val="00F04ECB"/>
    <w:rsid w:val="00F05032"/>
    <w:rsid w:val="00F05781"/>
    <w:rsid w:val="00F07F4C"/>
    <w:rsid w:val="00F1022B"/>
    <w:rsid w:val="00F1057E"/>
    <w:rsid w:val="00F1229D"/>
    <w:rsid w:val="00F130E3"/>
    <w:rsid w:val="00F13B59"/>
    <w:rsid w:val="00F13EFB"/>
    <w:rsid w:val="00F14B83"/>
    <w:rsid w:val="00F14D1C"/>
    <w:rsid w:val="00F153A3"/>
    <w:rsid w:val="00F153AF"/>
    <w:rsid w:val="00F17041"/>
    <w:rsid w:val="00F1759A"/>
    <w:rsid w:val="00F1761C"/>
    <w:rsid w:val="00F17893"/>
    <w:rsid w:val="00F22145"/>
    <w:rsid w:val="00F24013"/>
    <w:rsid w:val="00F246EC"/>
    <w:rsid w:val="00F255A6"/>
    <w:rsid w:val="00F25AD0"/>
    <w:rsid w:val="00F26832"/>
    <w:rsid w:val="00F26A8E"/>
    <w:rsid w:val="00F26C56"/>
    <w:rsid w:val="00F2767E"/>
    <w:rsid w:val="00F276AE"/>
    <w:rsid w:val="00F31926"/>
    <w:rsid w:val="00F32029"/>
    <w:rsid w:val="00F330DD"/>
    <w:rsid w:val="00F35336"/>
    <w:rsid w:val="00F35E4B"/>
    <w:rsid w:val="00F36563"/>
    <w:rsid w:val="00F379C5"/>
    <w:rsid w:val="00F4002A"/>
    <w:rsid w:val="00F41146"/>
    <w:rsid w:val="00F4117A"/>
    <w:rsid w:val="00F41B23"/>
    <w:rsid w:val="00F41CCE"/>
    <w:rsid w:val="00F41D87"/>
    <w:rsid w:val="00F430A2"/>
    <w:rsid w:val="00F43577"/>
    <w:rsid w:val="00F439FC"/>
    <w:rsid w:val="00F43CFF"/>
    <w:rsid w:val="00F44291"/>
    <w:rsid w:val="00F44FF7"/>
    <w:rsid w:val="00F4552B"/>
    <w:rsid w:val="00F45987"/>
    <w:rsid w:val="00F45B13"/>
    <w:rsid w:val="00F45FD1"/>
    <w:rsid w:val="00F46427"/>
    <w:rsid w:val="00F4657E"/>
    <w:rsid w:val="00F46C5C"/>
    <w:rsid w:val="00F47FCA"/>
    <w:rsid w:val="00F503F7"/>
    <w:rsid w:val="00F51D0A"/>
    <w:rsid w:val="00F52367"/>
    <w:rsid w:val="00F5274E"/>
    <w:rsid w:val="00F5276A"/>
    <w:rsid w:val="00F52DBF"/>
    <w:rsid w:val="00F52F11"/>
    <w:rsid w:val="00F53017"/>
    <w:rsid w:val="00F53344"/>
    <w:rsid w:val="00F548D9"/>
    <w:rsid w:val="00F54A12"/>
    <w:rsid w:val="00F54BE5"/>
    <w:rsid w:val="00F55544"/>
    <w:rsid w:val="00F55565"/>
    <w:rsid w:val="00F561A5"/>
    <w:rsid w:val="00F569A9"/>
    <w:rsid w:val="00F570EF"/>
    <w:rsid w:val="00F5770B"/>
    <w:rsid w:val="00F600A2"/>
    <w:rsid w:val="00F62DF8"/>
    <w:rsid w:val="00F63667"/>
    <w:rsid w:val="00F648B9"/>
    <w:rsid w:val="00F6589C"/>
    <w:rsid w:val="00F65A9E"/>
    <w:rsid w:val="00F65AD8"/>
    <w:rsid w:val="00F662DB"/>
    <w:rsid w:val="00F67D68"/>
    <w:rsid w:val="00F70145"/>
    <w:rsid w:val="00F7100F"/>
    <w:rsid w:val="00F71E58"/>
    <w:rsid w:val="00F72A2F"/>
    <w:rsid w:val="00F73B95"/>
    <w:rsid w:val="00F75246"/>
    <w:rsid w:val="00F7736E"/>
    <w:rsid w:val="00F77FFB"/>
    <w:rsid w:val="00F80EE2"/>
    <w:rsid w:val="00F80F3A"/>
    <w:rsid w:val="00F80FFA"/>
    <w:rsid w:val="00F81521"/>
    <w:rsid w:val="00F8159B"/>
    <w:rsid w:val="00F82021"/>
    <w:rsid w:val="00F8243F"/>
    <w:rsid w:val="00F8287F"/>
    <w:rsid w:val="00F83D13"/>
    <w:rsid w:val="00F84829"/>
    <w:rsid w:val="00F86410"/>
    <w:rsid w:val="00F86F5E"/>
    <w:rsid w:val="00F87053"/>
    <w:rsid w:val="00F87174"/>
    <w:rsid w:val="00F87433"/>
    <w:rsid w:val="00F8758A"/>
    <w:rsid w:val="00F87D12"/>
    <w:rsid w:val="00F902C4"/>
    <w:rsid w:val="00F907ED"/>
    <w:rsid w:val="00F90DFB"/>
    <w:rsid w:val="00F91036"/>
    <w:rsid w:val="00F913CD"/>
    <w:rsid w:val="00F91AE0"/>
    <w:rsid w:val="00F91F27"/>
    <w:rsid w:val="00F92E81"/>
    <w:rsid w:val="00F9378E"/>
    <w:rsid w:val="00F949D1"/>
    <w:rsid w:val="00F95C5A"/>
    <w:rsid w:val="00F96B0D"/>
    <w:rsid w:val="00FA0DE4"/>
    <w:rsid w:val="00FA0F51"/>
    <w:rsid w:val="00FA10BB"/>
    <w:rsid w:val="00FA138B"/>
    <w:rsid w:val="00FA2B56"/>
    <w:rsid w:val="00FA323B"/>
    <w:rsid w:val="00FA3265"/>
    <w:rsid w:val="00FA42F9"/>
    <w:rsid w:val="00FA4AF6"/>
    <w:rsid w:val="00FA5F76"/>
    <w:rsid w:val="00FA61A1"/>
    <w:rsid w:val="00FA6CFE"/>
    <w:rsid w:val="00FA7188"/>
    <w:rsid w:val="00FA726B"/>
    <w:rsid w:val="00FA7A8D"/>
    <w:rsid w:val="00FB0703"/>
    <w:rsid w:val="00FB0AD9"/>
    <w:rsid w:val="00FB1FF8"/>
    <w:rsid w:val="00FB2864"/>
    <w:rsid w:val="00FB361A"/>
    <w:rsid w:val="00FB4434"/>
    <w:rsid w:val="00FB45A2"/>
    <w:rsid w:val="00FB45FA"/>
    <w:rsid w:val="00FB46EF"/>
    <w:rsid w:val="00FB4E6E"/>
    <w:rsid w:val="00FB5529"/>
    <w:rsid w:val="00FB58B9"/>
    <w:rsid w:val="00FB5A9D"/>
    <w:rsid w:val="00FB5E52"/>
    <w:rsid w:val="00FB5E65"/>
    <w:rsid w:val="00FB6716"/>
    <w:rsid w:val="00FB6E7C"/>
    <w:rsid w:val="00FB6F62"/>
    <w:rsid w:val="00FB7370"/>
    <w:rsid w:val="00FB7F57"/>
    <w:rsid w:val="00FC06F3"/>
    <w:rsid w:val="00FC097C"/>
    <w:rsid w:val="00FC0D6D"/>
    <w:rsid w:val="00FC0F02"/>
    <w:rsid w:val="00FC14F1"/>
    <w:rsid w:val="00FC1E2B"/>
    <w:rsid w:val="00FC234F"/>
    <w:rsid w:val="00FC2671"/>
    <w:rsid w:val="00FC3158"/>
    <w:rsid w:val="00FC330A"/>
    <w:rsid w:val="00FC3C83"/>
    <w:rsid w:val="00FC4960"/>
    <w:rsid w:val="00FC4EFF"/>
    <w:rsid w:val="00FC54CA"/>
    <w:rsid w:val="00FC7087"/>
    <w:rsid w:val="00FC70E0"/>
    <w:rsid w:val="00FC78E7"/>
    <w:rsid w:val="00FD02C7"/>
    <w:rsid w:val="00FD0D50"/>
    <w:rsid w:val="00FD49EF"/>
    <w:rsid w:val="00FD5305"/>
    <w:rsid w:val="00FD7745"/>
    <w:rsid w:val="00FE04F8"/>
    <w:rsid w:val="00FE07A1"/>
    <w:rsid w:val="00FE1B0D"/>
    <w:rsid w:val="00FE243C"/>
    <w:rsid w:val="00FE26F9"/>
    <w:rsid w:val="00FE496A"/>
    <w:rsid w:val="00FE50DF"/>
    <w:rsid w:val="00FE6779"/>
    <w:rsid w:val="00FE6B97"/>
    <w:rsid w:val="00FE7B78"/>
    <w:rsid w:val="00FF01FB"/>
    <w:rsid w:val="00FF09BF"/>
    <w:rsid w:val="00FF1174"/>
    <w:rsid w:val="00FF1C75"/>
    <w:rsid w:val="00FF2C3B"/>
    <w:rsid w:val="00FF32DD"/>
    <w:rsid w:val="00FF3D42"/>
    <w:rsid w:val="00FF4BE8"/>
    <w:rsid w:val="00FF629B"/>
    <w:rsid w:val="00FF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2"/>
    <w:rPr>
      <w:sz w:val="24"/>
      <w:szCs w:val="24"/>
    </w:rPr>
  </w:style>
  <w:style w:type="paragraph" w:styleId="Heading1">
    <w:name w:val="heading 1"/>
    <w:basedOn w:val="Normal"/>
    <w:next w:val="Normal"/>
    <w:qFormat/>
    <w:rsid w:val="00BA1E4B"/>
    <w:pPr>
      <w:outlineLvl w:val="0"/>
    </w:pPr>
    <w:rPr>
      <w:rFonts w:ascii="Arial" w:hAnsi="Arial" w:cs="Arial"/>
      <w:bCs/>
      <w:iCs/>
      <w:sz w:val="20"/>
      <w:szCs w:val="20"/>
    </w:rPr>
  </w:style>
  <w:style w:type="paragraph" w:styleId="Heading2">
    <w:name w:val="heading 2"/>
    <w:basedOn w:val="Normal"/>
    <w:next w:val="Normal"/>
    <w:link w:val="Heading2Char"/>
    <w:qFormat/>
    <w:rsid w:val="006C4A02"/>
    <w:pPr>
      <w:keepNext/>
      <w:jc w:val="center"/>
      <w:outlineLvl w:val="1"/>
    </w:pPr>
    <w:rPr>
      <w:i/>
      <w:iCs/>
    </w:rPr>
  </w:style>
  <w:style w:type="paragraph" w:styleId="Heading3">
    <w:name w:val="heading 3"/>
    <w:basedOn w:val="Normal"/>
    <w:next w:val="Normal"/>
    <w:qFormat/>
    <w:rsid w:val="006C4A02"/>
    <w:pPr>
      <w:keepNext/>
      <w:jc w:val="center"/>
      <w:outlineLvl w:val="2"/>
    </w:pPr>
    <w:rPr>
      <w:b/>
      <w:bCs/>
      <w:sz w:val="28"/>
    </w:rPr>
  </w:style>
  <w:style w:type="paragraph" w:styleId="Heading4">
    <w:name w:val="heading 4"/>
    <w:basedOn w:val="Normal"/>
    <w:next w:val="Normal"/>
    <w:qFormat/>
    <w:rsid w:val="006C4A02"/>
    <w:pPr>
      <w:keepNext/>
      <w:jc w:val="center"/>
      <w:outlineLvl w:val="3"/>
    </w:pPr>
    <w:rPr>
      <w:sz w:val="28"/>
    </w:rPr>
  </w:style>
  <w:style w:type="paragraph" w:styleId="Heading5">
    <w:name w:val="heading 5"/>
    <w:basedOn w:val="Normal"/>
    <w:next w:val="Normal"/>
    <w:qFormat/>
    <w:rsid w:val="006C4A02"/>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6C4A02"/>
    <w:pPr>
      <w:keepNext/>
      <w:outlineLvl w:val="5"/>
    </w:pPr>
    <w:rPr>
      <w:b/>
      <w:bCs/>
    </w:rPr>
  </w:style>
  <w:style w:type="paragraph" w:styleId="Heading7">
    <w:name w:val="heading 7"/>
    <w:basedOn w:val="Normal"/>
    <w:next w:val="Normal"/>
    <w:qFormat/>
    <w:rsid w:val="006C4A02"/>
    <w:pPr>
      <w:keepNext/>
      <w:autoSpaceDE w:val="0"/>
      <w:autoSpaceDN w:val="0"/>
      <w:adjustRightInd w:val="0"/>
      <w:outlineLvl w:val="6"/>
    </w:pPr>
    <w:rPr>
      <w:sz w:val="28"/>
      <w:szCs w:val="20"/>
    </w:rPr>
  </w:style>
  <w:style w:type="paragraph" w:styleId="Heading8">
    <w:name w:val="heading 8"/>
    <w:basedOn w:val="Normal"/>
    <w:next w:val="Normal"/>
    <w:qFormat/>
    <w:rsid w:val="006C4A02"/>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6C4A02"/>
    <w:pPr>
      <w:keepNext/>
      <w:ind w:left="720"/>
      <w:jc w:val="both"/>
      <w:outlineLvl w:val="8"/>
    </w:pPr>
    <w:rPr>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C4A02"/>
    <w:pPr>
      <w:tabs>
        <w:tab w:val="center" w:pos="4320"/>
        <w:tab w:val="right" w:pos="8640"/>
      </w:tabs>
    </w:pPr>
  </w:style>
  <w:style w:type="paragraph" w:styleId="Index1">
    <w:name w:val="index 1"/>
    <w:basedOn w:val="Normal"/>
    <w:next w:val="Normal"/>
    <w:autoRedefine/>
    <w:semiHidden/>
    <w:rsid w:val="006C4A02"/>
    <w:pPr>
      <w:ind w:left="240" w:hanging="240"/>
    </w:pPr>
  </w:style>
  <w:style w:type="paragraph" w:styleId="Footer">
    <w:name w:val="footer"/>
    <w:basedOn w:val="Normal"/>
    <w:semiHidden/>
    <w:rsid w:val="006C4A02"/>
    <w:pPr>
      <w:tabs>
        <w:tab w:val="center" w:pos="4320"/>
        <w:tab w:val="right" w:pos="8640"/>
      </w:tabs>
    </w:pPr>
  </w:style>
  <w:style w:type="character" w:styleId="PageNumber">
    <w:name w:val="page number"/>
    <w:basedOn w:val="DefaultParagraphFont"/>
    <w:semiHidden/>
    <w:rsid w:val="006C4A02"/>
  </w:style>
  <w:style w:type="paragraph" w:styleId="BodyTextIndent">
    <w:name w:val="Body Text Indent"/>
    <w:basedOn w:val="Normal"/>
    <w:link w:val="BodyTextIndentChar"/>
    <w:semiHidden/>
    <w:rsid w:val="006C4A02"/>
    <w:pPr>
      <w:ind w:left="720" w:hanging="720"/>
      <w:jc w:val="both"/>
    </w:pPr>
    <w:rPr>
      <w:sz w:val="28"/>
    </w:rPr>
  </w:style>
  <w:style w:type="character" w:styleId="Hyperlink">
    <w:name w:val="Hyperlink"/>
    <w:basedOn w:val="DefaultParagraphFont"/>
    <w:semiHidden/>
    <w:rsid w:val="006C4A02"/>
    <w:rPr>
      <w:color w:val="0000FF"/>
      <w:u w:val="single"/>
    </w:rPr>
  </w:style>
  <w:style w:type="character" w:styleId="FollowedHyperlink">
    <w:name w:val="FollowedHyperlink"/>
    <w:basedOn w:val="DefaultParagraphFont"/>
    <w:semiHidden/>
    <w:rsid w:val="006C4A02"/>
    <w:rPr>
      <w:color w:val="800080"/>
      <w:u w:val="single"/>
    </w:rPr>
  </w:style>
  <w:style w:type="paragraph" w:styleId="BodyTextIndent2">
    <w:name w:val="Body Text Indent 2"/>
    <w:basedOn w:val="Normal"/>
    <w:semiHidden/>
    <w:rsid w:val="006C4A02"/>
    <w:pPr>
      <w:ind w:left="2160" w:hanging="720"/>
      <w:jc w:val="both"/>
    </w:pPr>
    <w:rPr>
      <w:i/>
      <w:iCs/>
      <w:sz w:val="28"/>
    </w:rPr>
  </w:style>
  <w:style w:type="paragraph" w:styleId="BodyTextIndent3">
    <w:name w:val="Body Text Indent 3"/>
    <w:basedOn w:val="Normal"/>
    <w:semiHidden/>
    <w:rsid w:val="006C4A02"/>
    <w:pPr>
      <w:ind w:left="1440" w:hanging="720"/>
      <w:jc w:val="both"/>
    </w:pPr>
    <w:rPr>
      <w:b/>
      <w:bCs/>
      <w:sz w:val="28"/>
    </w:rPr>
  </w:style>
  <w:style w:type="paragraph" w:styleId="BodyText">
    <w:name w:val="Body Text"/>
    <w:basedOn w:val="Normal"/>
    <w:link w:val="BodyTextChar"/>
    <w:semiHidden/>
    <w:rsid w:val="006C4A02"/>
    <w:pPr>
      <w:jc w:val="both"/>
    </w:pPr>
    <w:rPr>
      <w:sz w:val="28"/>
    </w:rPr>
  </w:style>
  <w:style w:type="paragraph" w:styleId="BodyText2">
    <w:name w:val="Body Text 2"/>
    <w:basedOn w:val="Normal"/>
    <w:semiHidden/>
    <w:rsid w:val="006C4A02"/>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6C4A02"/>
    <w:pPr>
      <w:jc w:val="both"/>
    </w:pPr>
    <w:rPr>
      <w:bCs/>
      <w:szCs w:val="20"/>
    </w:rPr>
  </w:style>
  <w:style w:type="character" w:styleId="Strong">
    <w:name w:val="Strong"/>
    <w:basedOn w:val="DefaultParagraphFont"/>
    <w:qFormat/>
    <w:rsid w:val="006C4A02"/>
    <w:rPr>
      <w:b/>
      <w:bCs/>
    </w:rPr>
  </w:style>
  <w:style w:type="paragraph" w:styleId="NormalWeb">
    <w:name w:val="Normal (Web)"/>
    <w:basedOn w:val="Normal"/>
    <w:semiHidden/>
    <w:rsid w:val="006C4A02"/>
    <w:pPr>
      <w:spacing w:before="100" w:beforeAutospacing="1" w:after="100" w:afterAutospacing="1"/>
    </w:pPr>
  </w:style>
  <w:style w:type="paragraph" w:styleId="ListParagraph">
    <w:name w:val="List Paragraph"/>
    <w:basedOn w:val="Normal"/>
    <w:uiPriority w:val="34"/>
    <w:qFormat/>
    <w:rsid w:val="006C4A02"/>
    <w:pPr>
      <w:ind w:left="720"/>
    </w:pPr>
  </w:style>
  <w:style w:type="character" w:customStyle="1" w:styleId="HeaderChar">
    <w:name w:val="Header Char"/>
    <w:basedOn w:val="DefaultParagraphFont"/>
    <w:link w:val="Header"/>
    <w:semiHidden/>
    <w:rsid w:val="006978A8"/>
    <w:rPr>
      <w:sz w:val="24"/>
      <w:szCs w:val="24"/>
    </w:rPr>
  </w:style>
  <w:style w:type="character" w:styleId="CommentReference">
    <w:name w:val="annotation reference"/>
    <w:basedOn w:val="DefaultParagraphFont"/>
    <w:uiPriority w:val="99"/>
    <w:semiHidden/>
    <w:unhideWhenUsed/>
    <w:rsid w:val="00030361"/>
    <w:rPr>
      <w:sz w:val="16"/>
      <w:szCs w:val="16"/>
    </w:rPr>
  </w:style>
  <w:style w:type="paragraph" w:styleId="CommentText">
    <w:name w:val="annotation text"/>
    <w:basedOn w:val="Normal"/>
    <w:link w:val="CommentTextChar"/>
    <w:uiPriority w:val="99"/>
    <w:semiHidden/>
    <w:unhideWhenUsed/>
    <w:rsid w:val="00030361"/>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030361"/>
  </w:style>
  <w:style w:type="paragraph" w:styleId="BalloonText">
    <w:name w:val="Balloon Text"/>
    <w:basedOn w:val="Normal"/>
    <w:link w:val="BalloonTextChar"/>
    <w:uiPriority w:val="99"/>
    <w:semiHidden/>
    <w:unhideWhenUsed/>
    <w:rsid w:val="00030361"/>
    <w:rPr>
      <w:rFonts w:ascii="Tahoma" w:hAnsi="Tahoma" w:cs="Tahoma"/>
      <w:sz w:val="16"/>
      <w:szCs w:val="16"/>
    </w:rPr>
  </w:style>
  <w:style w:type="character" w:customStyle="1" w:styleId="BalloonTextChar">
    <w:name w:val="Balloon Text Char"/>
    <w:basedOn w:val="DefaultParagraphFont"/>
    <w:link w:val="BalloonText"/>
    <w:uiPriority w:val="99"/>
    <w:semiHidden/>
    <w:rsid w:val="00030361"/>
    <w:rPr>
      <w:rFonts w:ascii="Tahoma" w:hAnsi="Tahoma" w:cs="Tahoma"/>
      <w:sz w:val="16"/>
      <w:szCs w:val="16"/>
    </w:rPr>
  </w:style>
  <w:style w:type="character" w:customStyle="1" w:styleId="BodyTextIndentChar">
    <w:name w:val="Body Text Indent Char"/>
    <w:basedOn w:val="DefaultParagraphFont"/>
    <w:link w:val="BodyTextIndent"/>
    <w:semiHidden/>
    <w:rsid w:val="00535D89"/>
    <w:rPr>
      <w:sz w:val="28"/>
      <w:szCs w:val="24"/>
    </w:rPr>
  </w:style>
  <w:style w:type="paragraph" w:customStyle="1" w:styleId="std">
    <w:name w:val="std"/>
    <w:basedOn w:val="Normal"/>
    <w:rsid w:val="00265D52"/>
  </w:style>
  <w:style w:type="table" w:styleId="TableGrid">
    <w:name w:val="Table Grid"/>
    <w:basedOn w:val="TableNormal"/>
    <w:uiPriority w:val="59"/>
    <w:rsid w:val="00F105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341B"/>
    <w:rPr>
      <w:i/>
      <w:iCs/>
      <w:sz w:val="24"/>
      <w:szCs w:val="24"/>
    </w:rPr>
  </w:style>
  <w:style w:type="paragraph" w:styleId="PlainText">
    <w:name w:val="Plain Text"/>
    <w:basedOn w:val="Normal"/>
    <w:link w:val="PlainTextChar"/>
    <w:uiPriority w:val="99"/>
    <w:unhideWhenUsed/>
    <w:rsid w:val="008F1A62"/>
    <w:rPr>
      <w:rFonts w:ascii="Consolas" w:eastAsia="Calibri" w:hAnsi="Consolas"/>
      <w:sz w:val="21"/>
      <w:szCs w:val="21"/>
    </w:rPr>
  </w:style>
  <w:style w:type="character" w:customStyle="1" w:styleId="PlainTextChar">
    <w:name w:val="Plain Text Char"/>
    <w:basedOn w:val="DefaultParagraphFont"/>
    <w:link w:val="PlainText"/>
    <w:uiPriority w:val="99"/>
    <w:rsid w:val="008F1A62"/>
    <w:rPr>
      <w:rFonts w:ascii="Consolas" w:eastAsia="Calibri" w:hAnsi="Consolas" w:cs="Times New Roman"/>
      <w:sz w:val="21"/>
      <w:szCs w:val="21"/>
    </w:rPr>
  </w:style>
  <w:style w:type="numbering" w:customStyle="1" w:styleId="Style1">
    <w:name w:val="Style1"/>
    <w:uiPriority w:val="99"/>
    <w:rsid w:val="00EB0036"/>
    <w:pPr>
      <w:numPr>
        <w:numId w:val="2"/>
      </w:numPr>
    </w:pPr>
  </w:style>
  <w:style w:type="character" w:customStyle="1" w:styleId="BodyTextChar">
    <w:name w:val="Body Text Char"/>
    <w:basedOn w:val="DefaultParagraphFont"/>
    <w:link w:val="BodyText"/>
    <w:semiHidden/>
    <w:rsid w:val="008657C9"/>
    <w:rPr>
      <w:sz w:val="28"/>
      <w:szCs w:val="24"/>
    </w:rPr>
  </w:style>
</w:styles>
</file>

<file path=word/webSettings.xml><?xml version="1.0" encoding="utf-8"?>
<w:webSettings xmlns:r="http://schemas.openxmlformats.org/officeDocument/2006/relationships" xmlns:w="http://schemas.openxmlformats.org/wordprocessingml/2006/main">
  <w:divs>
    <w:div w:id="8069025">
      <w:bodyDiv w:val="1"/>
      <w:marLeft w:val="0"/>
      <w:marRight w:val="0"/>
      <w:marTop w:val="0"/>
      <w:marBottom w:val="0"/>
      <w:divBdr>
        <w:top w:val="none" w:sz="0" w:space="0" w:color="auto"/>
        <w:left w:val="none" w:sz="0" w:space="0" w:color="auto"/>
        <w:bottom w:val="none" w:sz="0" w:space="0" w:color="auto"/>
        <w:right w:val="none" w:sz="0" w:space="0" w:color="auto"/>
      </w:divBdr>
    </w:div>
    <w:div w:id="16740489">
      <w:bodyDiv w:val="1"/>
      <w:marLeft w:val="0"/>
      <w:marRight w:val="0"/>
      <w:marTop w:val="0"/>
      <w:marBottom w:val="0"/>
      <w:divBdr>
        <w:top w:val="none" w:sz="0" w:space="0" w:color="auto"/>
        <w:left w:val="none" w:sz="0" w:space="0" w:color="auto"/>
        <w:bottom w:val="none" w:sz="0" w:space="0" w:color="auto"/>
        <w:right w:val="none" w:sz="0" w:space="0" w:color="auto"/>
      </w:divBdr>
    </w:div>
    <w:div w:id="55208701">
      <w:bodyDiv w:val="1"/>
      <w:marLeft w:val="0"/>
      <w:marRight w:val="0"/>
      <w:marTop w:val="0"/>
      <w:marBottom w:val="0"/>
      <w:divBdr>
        <w:top w:val="none" w:sz="0" w:space="0" w:color="auto"/>
        <w:left w:val="none" w:sz="0" w:space="0" w:color="auto"/>
        <w:bottom w:val="none" w:sz="0" w:space="0" w:color="auto"/>
        <w:right w:val="none" w:sz="0" w:space="0" w:color="auto"/>
      </w:divBdr>
    </w:div>
    <w:div w:id="58596421">
      <w:bodyDiv w:val="1"/>
      <w:marLeft w:val="0"/>
      <w:marRight w:val="0"/>
      <w:marTop w:val="0"/>
      <w:marBottom w:val="0"/>
      <w:divBdr>
        <w:top w:val="none" w:sz="0" w:space="0" w:color="auto"/>
        <w:left w:val="none" w:sz="0" w:space="0" w:color="auto"/>
        <w:bottom w:val="none" w:sz="0" w:space="0" w:color="auto"/>
        <w:right w:val="none" w:sz="0" w:space="0" w:color="auto"/>
      </w:divBdr>
    </w:div>
    <w:div w:id="73406206">
      <w:bodyDiv w:val="1"/>
      <w:marLeft w:val="0"/>
      <w:marRight w:val="0"/>
      <w:marTop w:val="0"/>
      <w:marBottom w:val="0"/>
      <w:divBdr>
        <w:top w:val="none" w:sz="0" w:space="0" w:color="auto"/>
        <w:left w:val="none" w:sz="0" w:space="0" w:color="auto"/>
        <w:bottom w:val="none" w:sz="0" w:space="0" w:color="auto"/>
        <w:right w:val="none" w:sz="0" w:space="0" w:color="auto"/>
      </w:divBdr>
    </w:div>
    <w:div w:id="78065102">
      <w:bodyDiv w:val="1"/>
      <w:marLeft w:val="0"/>
      <w:marRight w:val="0"/>
      <w:marTop w:val="0"/>
      <w:marBottom w:val="0"/>
      <w:divBdr>
        <w:top w:val="none" w:sz="0" w:space="0" w:color="auto"/>
        <w:left w:val="none" w:sz="0" w:space="0" w:color="auto"/>
        <w:bottom w:val="none" w:sz="0" w:space="0" w:color="auto"/>
        <w:right w:val="none" w:sz="0" w:space="0" w:color="auto"/>
      </w:divBdr>
    </w:div>
    <w:div w:id="80152834">
      <w:bodyDiv w:val="1"/>
      <w:marLeft w:val="0"/>
      <w:marRight w:val="0"/>
      <w:marTop w:val="0"/>
      <w:marBottom w:val="0"/>
      <w:divBdr>
        <w:top w:val="none" w:sz="0" w:space="0" w:color="auto"/>
        <w:left w:val="none" w:sz="0" w:space="0" w:color="auto"/>
        <w:bottom w:val="none" w:sz="0" w:space="0" w:color="auto"/>
        <w:right w:val="none" w:sz="0" w:space="0" w:color="auto"/>
      </w:divBdr>
    </w:div>
    <w:div w:id="120270155">
      <w:bodyDiv w:val="1"/>
      <w:marLeft w:val="0"/>
      <w:marRight w:val="0"/>
      <w:marTop w:val="0"/>
      <w:marBottom w:val="0"/>
      <w:divBdr>
        <w:top w:val="none" w:sz="0" w:space="0" w:color="auto"/>
        <w:left w:val="none" w:sz="0" w:space="0" w:color="auto"/>
        <w:bottom w:val="none" w:sz="0" w:space="0" w:color="auto"/>
        <w:right w:val="none" w:sz="0" w:space="0" w:color="auto"/>
      </w:divBdr>
    </w:div>
    <w:div w:id="132262247">
      <w:bodyDiv w:val="1"/>
      <w:marLeft w:val="0"/>
      <w:marRight w:val="0"/>
      <w:marTop w:val="0"/>
      <w:marBottom w:val="0"/>
      <w:divBdr>
        <w:top w:val="none" w:sz="0" w:space="0" w:color="auto"/>
        <w:left w:val="none" w:sz="0" w:space="0" w:color="auto"/>
        <w:bottom w:val="none" w:sz="0" w:space="0" w:color="auto"/>
        <w:right w:val="none" w:sz="0" w:space="0" w:color="auto"/>
      </w:divBdr>
    </w:div>
    <w:div w:id="146481617">
      <w:bodyDiv w:val="1"/>
      <w:marLeft w:val="0"/>
      <w:marRight w:val="0"/>
      <w:marTop w:val="0"/>
      <w:marBottom w:val="0"/>
      <w:divBdr>
        <w:top w:val="none" w:sz="0" w:space="0" w:color="auto"/>
        <w:left w:val="none" w:sz="0" w:space="0" w:color="auto"/>
        <w:bottom w:val="none" w:sz="0" w:space="0" w:color="auto"/>
        <w:right w:val="none" w:sz="0" w:space="0" w:color="auto"/>
      </w:divBdr>
    </w:div>
    <w:div w:id="172956842">
      <w:bodyDiv w:val="1"/>
      <w:marLeft w:val="0"/>
      <w:marRight w:val="0"/>
      <w:marTop w:val="0"/>
      <w:marBottom w:val="0"/>
      <w:divBdr>
        <w:top w:val="none" w:sz="0" w:space="0" w:color="auto"/>
        <w:left w:val="none" w:sz="0" w:space="0" w:color="auto"/>
        <w:bottom w:val="none" w:sz="0" w:space="0" w:color="auto"/>
        <w:right w:val="none" w:sz="0" w:space="0" w:color="auto"/>
      </w:divBdr>
    </w:div>
    <w:div w:id="254099063">
      <w:bodyDiv w:val="1"/>
      <w:marLeft w:val="0"/>
      <w:marRight w:val="0"/>
      <w:marTop w:val="0"/>
      <w:marBottom w:val="0"/>
      <w:divBdr>
        <w:top w:val="none" w:sz="0" w:space="0" w:color="auto"/>
        <w:left w:val="none" w:sz="0" w:space="0" w:color="auto"/>
        <w:bottom w:val="none" w:sz="0" w:space="0" w:color="auto"/>
        <w:right w:val="none" w:sz="0" w:space="0" w:color="auto"/>
      </w:divBdr>
    </w:div>
    <w:div w:id="254434792">
      <w:bodyDiv w:val="1"/>
      <w:marLeft w:val="0"/>
      <w:marRight w:val="0"/>
      <w:marTop w:val="0"/>
      <w:marBottom w:val="0"/>
      <w:divBdr>
        <w:top w:val="none" w:sz="0" w:space="0" w:color="auto"/>
        <w:left w:val="none" w:sz="0" w:space="0" w:color="auto"/>
        <w:bottom w:val="none" w:sz="0" w:space="0" w:color="auto"/>
        <w:right w:val="none" w:sz="0" w:space="0" w:color="auto"/>
      </w:divBdr>
    </w:div>
    <w:div w:id="287201821">
      <w:bodyDiv w:val="1"/>
      <w:marLeft w:val="0"/>
      <w:marRight w:val="0"/>
      <w:marTop w:val="0"/>
      <w:marBottom w:val="0"/>
      <w:divBdr>
        <w:top w:val="none" w:sz="0" w:space="0" w:color="auto"/>
        <w:left w:val="none" w:sz="0" w:space="0" w:color="auto"/>
        <w:bottom w:val="none" w:sz="0" w:space="0" w:color="auto"/>
        <w:right w:val="none" w:sz="0" w:space="0" w:color="auto"/>
      </w:divBdr>
    </w:div>
    <w:div w:id="300767235">
      <w:bodyDiv w:val="1"/>
      <w:marLeft w:val="0"/>
      <w:marRight w:val="0"/>
      <w:marTop w:val="0"/>
      <w:marBottom w:val="0"/>
      <w:divBdr>
        <w:top w:val="none" w:sz="0" w:space="0" w:color="auto"/>
        <w:left w:val="none" w:sz="0" w:space="0" w:color="auto"/>
        <w:bottom w:val="none" w:sz="0" w:space="0" w:color="auto"/>
        <w:right w:val="none" w:sz="0" w:space="0" w:color="auto"/>
      </w:divBdr>
    </w:div>
    <w:div w:id="309671179">
      <w:bodyDiv w:val="1"/>
      <w:marLeft w:val="0"/>
      <w:marRight w:val="0"/>
      <w:marTop w:val="0"/>
      <w:marBottom w:val="0"/>
      <w:divBdr>
        <w:top w:val="none" w:sz="0" w:space="0" w:color="auto"/>
        <w:left w:val="none" w:sz="0" w:space="0" w:color="auto"/>
        <w:bottom w:val="none" w:sz="0" w:space="0" w:color="auto"/>
        <w:right w:val="none" w:sz="0" w:space="0" w:color="auto"/>
      </w:divBdr>
    </w:div>
    <w:div w:id="323901872">
      <w:bodyDiv w:val="1"/>
      <w:marLeft w:val="0"/>
      <w:marRight w:val="0"/>
      <w:marTop w:val="0"/>
      <w:marBottom w:val="0"/>
      <w:divBdr>
        <w:top w:val="none" w:sz="0" w:space="0" w:color="auto"/>
        <w:left w:val="none" w:sz="0" w:space="0" w:color="auto"/>
        <w:bottom w:val="none" w:sz="0" w:space="0" w:color="auto"/>
        <w:right w:val="none" w:sz="0" w:space="0" w:color="auto"/>
      </w:divBdr>
    </w:div>
    <w:div w:id="353965586">
      <w:bodyDiv w:val="1"/>
      <w:marLeft w:val="0"/>
      <w:marRight w:val="0"/>
      <w:marTop w:val="0"/>
      <w:marBottom w:val="0"/>
      <w:divBdr>
        <w:top w:val="none" w:sz="0" w:space="0" w:color="auto"/>
        <w:left w:val="none" w:sz="0" w:space="0" w:color="auto"/>
        <w:bottom w:val="none" w:sz="0" w:space="0" w:color="auto"/>
        <w:right w:val="none" w:sz="0" w:space="0" w:color="auto"/>
      </w:divBdr>
    </w:div>
    <w:div w:id="357854777">
      <w:bodyDiv w:val="1"/>
      <w:marLeft w:val="0"/>
      <w:marRight w:val="0"/>
      <w:marTop w:val="0"/>
      <w:marBottom w:val="0"/>
      <w:divBdr>
        <w:top w:val="none" w:sz="0" w:space="0" w:color="auto"/>
        <w:left w:val="none" w:sz="0" w:space="0" w:color="auto"/>
        <w:bottom w:val="none" w:sz="0" w:space="0" w:color="auto"/>
        <w:right w:val="none" w:sz="0" w:space="0" w:color="auto"/>
      </w:divBdr>
    </w:div>
    <w:div w:id="390541114">
      <w:bodyDiv w:val="1"/>
      <w:marLeft w:val="0"/>
      <w:marRight w:val="0"/>
      <w:marTop w:val="0"/>
      <w:marBottom w:val="0"/>
      <w:divBdr>
        <w:top w:val="none" w:sz="0" w:space="0" w:color="auto"/>
        <w:left w:val="none" w:sz="0" w:space="0" w:color="auto"/>
        <w:bottom w:val="none" w:sz="0" w:space="0" w:color="auto"/>
        <w:right w:val="none" w:sz="0" w:space="0" w:color="auto"/>
      </w:divBdr>
    </w:div>
    <w:div w:id="409931521">
      <w:bodyDiv w:val="1"/>
      <w:marLeft w:val="0"/>
      <w:marRight w:val="0"/>
      <w:marTop w:val="0"/>
      <w:marBottom w:val="0"/>
      <w:divBdr>
        <w:top w:val="none" w:sz="0" w:space="0" w:color="auto"/>
        <w:left w:val="none" w:sz="0" w:space="0" w:color="auto"/>
        <w:bottom w:val="none" w:sz="0" w:space="0" w:color="auto"/>
        <w:right w:val="none" w:sz="0" w:space="0" w:color="auto"/>
      </w:divBdr>
    </w:div>
    <w:div w:id="458649833">
      <w:bodyDiv w:val="1"/>
      <w:marLeft w:val="0"/>
      <w:marRight w:val="0"/>
      <w:marTop w:val="0"/>
      <w:marBottom w:val="0"/>
      <w:divBdr>
        <w:top w:val="none" w:sz="0" w:space="0" w:color="auto"/>
        <w:left w:val="none" w:sz="0" w:space="0" w:color="auto"/>
        <w:bottom w:val="none" w:sz="0" w:space="0" w:color="auto"/>
        <w:right w:val="none" w:sz="0" w:space="0" w:color="auto"/>
      </w:divBdr>
    </w:div>
    <w:div w:id="501042199">
      <w:bodyDiv w:val="1"/>
      <w:marLeft w:val="0"/>
      <w:marRight w:val="0"/>
      <w:marTop w:val="0"/>
      <w:marBottom w:val="0"/>
      <w:divBdr>
        <w:top w:val="none" w:sz="0" w:space="0" w:color="auto"/>
        <w:left w:val="none" w:sz="0" w:space="0" w:color="auto"/>
        <w:bottom w:val="none" w:sz="0" w:space="0" w:color="auto"/>
        <w:right w:val="none" w:sz="0" w:space="0" w:color="auto"/>
      </w:divBdr>
    </w:div>
    <w:div w:id="502162476">
      <w:bodyDiv w:val="1"/>
      <w:marLeft w:val="0"/>
      <w:marRight w:val="0"/>
      <w:marTop w:val="0"/>
      <w:marBottom w:val="0"/>
      <w:divBdr>
        <w:top w:val="none" w:sz="0" w:space="0" w:color="auto"/>
        <w:left w:val="none" w:sz="0" w:space="0" w:color="auto"/>
        <w:bottom w:val="none" w:sz="0" w:space="0" w:color="auto"/>
        <w:right w:val="none" w:sz="0" w:space="0" w:color="auto"/>
      </w:divBdr>
    </w:div>
    <w:div w:id="555581320">
      <w:bodyDiv w:val="1"/>
      <w:marLeft w:val="0"/>
      <w:marRight w:val="0"/>
      <w:marTop w:val="0"/>
      <w:marBottom w:val="0"/>
      <w:divBdr>
        <w:top w:val="none" w:sz="0" w:space="0" w:color="auto"/>
        <w:left w:val="none" w:sz="0" w:space="0" w:color="auto"/>
        <w:bottom w:val="none" w:sz="0" w:space="0" w:color="auto"/>
        <w:right w:val="none" w:sz="0" w:space="0" w:color="auto"/>
      </w:divBdr>
    </w:div>
    <w:div w:id="560486934">
      <w:bodyDiv w:val="1"/>
      <w:marLeft w:val="0"/>
      <w:marRight w:val="0"/>
      <w:marTop w:val="0"/>
      <w:marBottom w:val="0"/>
      <w:divBdr>
        <w:top w:val="none" w:sz="0" w:space="0" w:color="auto"/>
        <w:left w:val="none" w:sz="0" w:space="0" w:color="auto"/>
        <w:bottom w:val="none" w:sz="0" w:space="0" w:color="auto"/>
        <w:right w:val="none" w:sz="0" w:space="0" w:color="auto"/>
      </w:divBdr>
    </w:div>
    <w:div w:id="574320162">
      <w:bodyDiv w:val="1"/>
      <w:marLeft w:val="0"/>
      <w:marRight w:val="0"/>
      <w:marTop w:val="0"/>
      <w:marBottom w:val="0"/>
      <w:divBdr>
        <w:top w:val="none" w:sz="0" w:space="0" w:color="auto"/>
        <w:left w:val="none" w:sz="0" w:space="0" w:color="auto"/>
        <w:bottom w:val="none" w:sz="0" w:space="0" w:color="auto"/>
        <w:right w:val="none" w:sz="0" w:space="0" w:color="auto"/>
      </w:divBdr>
    </w:div>
    <w:div w:id="586156271">
      <w:bodyDiv w:val="1"/>
      <w:marLeft w:val="0"/>
      <w:marRight w:val="0"/>
      <w:marTop w:val="0"/>
      <w:marBottom w:val="0"/>
      <w:divBdr>
        <w:top w:val="none" w:sz="0" w:space="0" w:color="auto"/>
        <w:left w:val="none" w:sz="0" w:space="0" w:color="auto"/>
        <w:bottom w:val="none" w:sz="0" w:space="0" w:color="auto"/>
        <w:right w:val="none" w:sz="0" w:space="0" w:color="auto"/>
      </w:divBdr>
    </w:div>
    <w:div w:id="587075863">
      <w:bodyDiv w:val="1"/>
      <w:marLeft w:val="0"/>
      <w:marRight w:val="0"/>
      <w:marTop w:val="0"/>
      <w:marBottom w:val="0"/>
      <w:divBdr>
        <w:top w:val="none" w:sz="0" w:space="0" w:color="auto"/>
        <w:left w:val="none" w:sz="0" w:space="0" w:color="auto"/>
        <w:bottom w:val="none" w:sz="0" w:space="0" w:color="auto"/>
        <w:right w:val="none" w:sz="0" w:space="0" w:color="auto"/>
      </w:divBdr>
    </w:div>
    <w:div w:id="602149400">
      <w:bodyDiv w:val="1"/>
      <w:marLeft w:val="0"/>
      <w:marRight w:val="0"/>
      <w:marTop w:val="0"/>
      <w:marBottom w:val="0"/>
      <w:divBdr>
        <w:top w:val="none" w:sz="0" w:space="0" w:color="auto"/>
        <w:left w:val="none" w:sz="0" w:space="0" w:color="auto"/>
        <w:bottom w:val="none" w:sz="0" w:space="0" w:color="auto"/>
        <w:right w:val="none" w:sz="0" w:space="0" w:color="auto"/>
      </w:divBdr>
    </w:div>
    <w:div w:id="612251175">
      <w:bodyDiv w:val="1"/>
      <w:marLeft w:val="0"/>
      <w:marRight w:val="0"/>
      <w:marTop w:val="0"/>
      <w:marBottom w:val="0"/>
      <w:divBdr>
        <w:top w:val="none" w:sz="0" w:space="0" w:color="auto"/>
        <w:left w:val="none" w:sz="0" w:space="0" w:color="auto"/>
        <w:bottom w:val="none" w:sz="0" w:space="0" w:color="auto"/>
        <w:right w:val="none" w:sz="0" w:space="0" w:color="auto"/>
      </w:divBdr>
    </w:div>
    <w:div w:id="622883958">
      <w:bodyDiv w:val="1"/>
      <w:marLeft w:val="0"/>
      <w:marRight w:val="0"/>
      <w:marTop w:val="0"/>
      <w:marBottom w:val="0"/>
      <w:divBdr>
        <w:top w:val="none" w:sz="0" w:space="0" w:color="auto"/>
        <w:left w:val="none" w:sz="0" w:space="0" w:color="auto"/>
        <w:bottom w:val="none" w:sz="0" w:space="0" w:color="auto"/>
        <w:right w:val="none" w:sz="0" w:space="0" w:color="auto"/>
      </w:divBdr>
    </w:div>
    <w:div w:id="634409836">
      <w:bodyDiv w:val="1"/>
      <w:marLeft w:val="0"/>
      <w:marRight w:val="0"/>
      <w:marTop w:val="0"/>
      <w:marBottom w:val="0"/>
      <w:divBdr>
        <w:top w:val="none" w:sz="0" w:space="0" w:color="auto"/>
        <w:left w:val="none" w:sz="0" w:space="0" w:color="auto"/>
        <w:bottom w:val="none" w:sz="0" w:space="0" w:color="auto"/>
        <w:right w:val="none" w:sz="0" w:space="0" w:color="auto"/>
      </w:divBdr>
    </w:div>
    <w:div w:id="685597725">
      <w:bodyDiv w:val="1"/>
      <w:marLeft w:val="0"/>
      <w:marRight w:val="0"/>
      <w:marTop w:val="0"/>
      <w:marBottom w:val="0"/>
      <w:divBdr>
        <w:top w:val="none" w:sz="0" w:space="0" w:color="auto"/>
        <w:left w:val="none" w:sz="0" w:space="0" w:color="auto"/>
        <w:bottom w:val="none" w:sz="0" w:space="0" w:color="auto"/>
        <w:right w:val="none" w:sz="0" w:space="0" w:color="auto"/>
      </w:divBdr>
    </w:div>
    <w:div w:id="691497746">
      <w:bodyDiv w:val="1"/>
      <w:marLeft w:val="0"/>
      <w:marRight w:val="0"/>
      <w:marTop w:val="0"/>
      <w:marBottom w:val="0"/>
      <w:divBdr>
        <w:top w:val="none" w:sz="0" w:space="0" w:color="auto"/>
        <w:left w:val="none" w:sz="0" w:space="0" w:color="auto"/>
        <w:bottom w:val="none" w:sz="0" w:space="0" w:color="auto"/>
        <w:right w:val="none" w:sz="0" w:space="0" w:color="auto"/>
      </w:divBdr>
    </w:div>
    <w:div w:id="692147602">
      <w:bodyDiv w:val="1"/>
      <w:marLeft w:val="0"/>
      <w:marRight w:val="0"/>
      <w:marTop w:val="0"/>
      <w:marBottom w:val="0"/>
      <w:divBdr>
        <w:top w:val="none" w:sz="0" w:space="0" w:color="auto"/>
        <w:left w:val="none" w:sz="0" w:space="0" w:color="auto"/>
        <w:bottom w:val="none" w:sz="0" w:space="0" w:color="auto"/>
        <w:right w:val="none" w:sz="0" w:space="0" w:color="auto"/>
      </w:divBdr>
    </w:div>
    <w:div w:id="765687223">
      <w:bodyDiv w:val="1"/>
      <w:marLeft w:val="0"/>
      <w:marRight w:val="0"/>
      <w:marTop w:val="0"/>
      <w:marBottom w:val="0"/>
      <w:divBdr>
        <w:top w:val="none" w:sz="0" w:space="0" w:color="auto"/>
        <w:left w:val="none" w:sz="0" w:space="0" w:color="auto"/>
        <w:bottom w:val="none" w:sz="0" w:space="0" w:color="auto"/>
        <w:right w:val="none" w:sz="0" w:space="0" w:color="auto"/>
      </w:divBdr>
    </w:div>
    <w:div w:id="779765494">
      <w:bodyDiv w:val="1"/>
      <w:marLeft w:val="0"/>
      <w:marRight w:val="0"/>
      <w:marTop w:val="0"/>
      <w:marBottom w:val="0"/>
      <w:divBdr>
        <w:top w:val="none" w:sz="0" w:space="0" w:color="auto"/>
        <w:left w:val="none" w:sz="0" w:space="0" w:color="auto"/>
        <w:bottom w:val="none" w:sz="0" w:space="0" w:color="auto"/>
        <w:right w:val="none" w:sz="0" w:space="0" w:color="auto"/>
      </w:divBdr>
    </w:div>
    <w:div w:id="828981230">
      <w:bodyDiv w:val="1"/>
      <w:marLeft w:val="0"/>
      <w:marRight w:val="0"/>
      <w:marTop w:val="0"/>
      <w:marBottom w:val="0"/>
      <w:divBdr>
        <w:top w:val="none" w:sz="0" w:space="0" w:color="auto"/>
        <w:left w:val="none" w:sz="0" w:space="0" w:color="auto"/>
        <w:bottom w:val="none" w:sz="0" w:space="0" w:color="auto"/>
        <w:right w:val="none" w:sz="0" w:space="0" w:color="auto"/>
      </w:divBdr>
    </w:div>
    <w:div w:id="831141786">
      <w:bodyDiv w:val="1"/>
      <w:marLeft w:val="0"/>
      <w:marRight w:val="0"/>
      <w:marTop w:val="0"/>
      <w:marBottom w:val="0"/>
      <w:divBdr>
        <w:top w:val="none" w:sz="0" w:space="0" w:color="auto"/>
        <w:left w:val="none" w:sz="0" w:space="0" w:color="auto"/>
        <w:bottom w:val="none" w:sz="0" w:space="0" w:color="auto"/>
        <w:right w:val="none" w:sz="0" w:space="0" w:color="auto"/>
      </w:divBdr>
    </w:div>
    <w:div w:id="845244288">
      <w:bodyDiv w:val="1"/>
      <w:marLeft w:val="0"/>
      <w:marRight w:val="0"/>
      <w:marTop w:val="0"/>
      <w:marBottom w:val="0"/>
      <w:divBdr>
        <w:top w:val="none" w:sz="0" w:space="0" w:color="auto"/>
        <w:left w:val="none" w:sz="0" w:space="0" w:color="auto"/>
        <w:bottom w:val="none" w:sz="0" w:space="0" w:color="auto"/>
        <w:right w:val="none" w:sz="0" w:space="0" w:color="auto"/>
      </w:divBdr>
    </w:div>
    <w:div w:id="861360435">
      <w:bodyDiv w:val="1"/>
      <w:marLeft w:val="0"/>
      <w:marRight w:val="0"/>
      <w:marTop w:val="0"/>
      <w:marBottom w:val="0"/>
      <w:divBdr>
        <w:top w:val="none" w:sz="0" w:space="0" w:color="auto"/>
        <w:left w:val="none" w:sz="0" w:space="0" w:color="auto"/>
        <w:bottom w:val="none" w:sz="0" w:space="0" w:color="auto"/>
        <w:right w:val="none" w:sz="0" w:space="0" w:color="auto"/>
      </w:divBdr>
    </w:div>
    <w:div w:id="861745703">
      <w:bodyDiv w:val="1"/>
      <w:marLeft w:val="0"/>
      <w:marRight w:val="0"/>
      <w:marTop w:val="0"/>
      <w:marBottom w:val="0"/>
      <w:divBdr>
        <w:top w:val="none" w:sz="0" w:space="0" w:color="auto"/>
        <w:left w:val="none" w:sz="0" w:space="0" w:color="auto"/>
        <w:bottom w:val="none" w:sz="0" w:space="0" w:color="auto"/>
        <w:right w:val="none" w:sz="0" w:space="0" w:color="auto"/>
      </w:divBdr>
    </w:div>
    <w:div w:id="864028171">
      <w:bodyDiv w:val="1"/>
      <w:marLeft w:val="0"/>
      <w:marRight w:val="0"/>
      <w:marTop w:val="0"/>
      <w:marBottom w:val="0"/>
      <w:divBdr>
        <w:top w:val="none" w:sz="0" w:space="0" w:color="auto"/>
        <w:left w:val="none" w:sz="0" w:space="0" w:color="auto"/>
        <w:bottom w:val="none" w:sz="0" w:space="0" w:color="auto"/>
        <w:right w:val="none" w:sz="0" w:space="0" w:color="auto"/>
      </w:divBdr>
    </w:div>
    <w:div w:id="866214868">
      <w:bodyDiv w:val="1"/>
      <w:marLeft w:val="0"/>
      <w:marRight w:val="0"/>
      <w:marTop w:val="0"/>
      <w:marBottom w:val="0"/>
      <w:divBdr>
        <w:top w:val="none" w:sz="0" w:space="0" w:color="auto"/>
        <w:left w:val="none" w:sz="0" w:space="0" w:color="auto"/>
        <w:bottom w:val="none" w:sz="0" w:space="0" w:color="auto"/>
        <w:right w:val="none" w:sz="0" w:space="0" w:color="auto"/>
      </w:divBdr>
    </w:div>
    <w:div w:id="893543337">
      <w:bodyDiv w:val="1"/>
      <w:marLeft w:val="0"/>
      <w:marRight w:val="0"/>
      <w:marTop w:val="0"/>
      <w:marBottom w:val="0"/>
      <w:divBdr>
        <w:top w:val="none" w:sz="0" w:space="0" w:color="auto"/>
        <w:left w:val="none" w:sz="0" w:space="0" w:color="auto"/>
        <w:bottom w:val="none" w:sz="0" w:space="0" w:color="auto"/>
        <w:right w:val="none" w:sz="0" w:space="0" w:color="auto"/>
      </w:divBdr>
    </w:div>
    <w:div w:id="921910072">
      <w:bodyDiv w:val="1"/>
      <w:marLeft w:val="0"/>
      <w:marRight w:val="0"/>
      <w:marTop w:val="0"/>
      <w:marBottom w:val="0"/>
      <w:divBdr>
        <w:top w:val="none" w:sz="0" w:space="0" w:color="auto"/>
        <w:left w:val="none" w:sz="0" w:space="0" w:color="auto"/>
        <w:bottom w:val="none" w:sz="0" w:space="0" w:color="auto"/>
        <w:right w:val="none" w:sz="0" w:space="0" w:color="auto"/>
      </w:divBdr>
    </w:div>
    <w:div w:id="926502024">
      <w:bodyDiv w:val="1"/>
      <w:marLeft w:val="0"/>
      <w:marRight w:val="0"/>
      <w:marTop w:val="0"/>
      <w:marBottom w:val="0"/>
      <w:divBdr>
        <w:top w:val="none" w:sz="0" w:space="0" w:color="auto"/>
        <w:left w:val="none" w:sz="0" w:space="0" w:color="auto"/>
        <w:bottom w:val="none" w:sz="0" w:space="0" w:color="auto"/>
        <w:right w:val="none" w:sz="0" w:space="0" w:color="auto"/>
      </w:divBdr>
    </w:div>
    <w:div w:id="949358758">
      <w:bodyDiv w:val="1"/>
      <w:marLeft w:val="0"/>
      <w:marRight w:val="0"/>
      <w:marTop w:val="0"/>
      <w:marBottom w:val="0"/>
      <w:divBdr>
        <w:top w:val="none" w:sz="0" w:space="0" w:color="auto"/>
        <w:left w:val="none" w:sz="0" w:space="0" w:color="auto"/>
        <w:bottom w:val="none" w:sz="0" w:space="0" w:color="auto"/>
        <w:right w:val="none" w:sz="0" w:space="0" w:color="auto"/>
      </w:divBdr>
    </w:div>
    <w:div w:id="1127774844">
      <w:bodyDiv w:val="1"/>
      <w:marLeft w:val="0"/>
      <w:marRight w:val="0"/>
      <w:marTop w:val="0"/>
      <w:marBottom w:val="0"/>
      <w:divBdr>
        <w:top w:val="none" w:sz="0" w:space="0" w:color="auto"/>
        <w:left w:val="none" w:sz="0" w:space="0" w:color="auto"/>
        <w:bottom w:val="none" w:sz="0" w:space="0" w:color="auto"/>
        <w:right w:val="none" w:sz="0" w:space="0" w:color="auto"/>
      </w:divBdr>
    </w:div>
    <w:div w:id="1150320431">
      <w:bodyDiv w:val="1"/>
      <w:marLeft w:val="0"/>
      <w:marRight w:val="0"/>
      <w:marTop w:val="0"/>
      <w:marBottom w:val="0"/>
      <w:divBdr>
        <w:top w:val="none" w:sz="0" w:space="0" w:color="auto"/>
        <w:left w:val="none" w:sz="0" w:space="0" w:color="auto"/>
        <w:bottom w:val="none" w:sz="0" w:space="0" w:color="auto"/>
        <w:right w:val="none" w:sz="0" w:space="0" w:color="auto"/>
      </w:divBdr>
    </w:div>
    <w:div w:id="1233005448">
      <w:bodyDiv w:val="1"/>
      <w:marLeft w:val="0"/>
      <w:marRight w:val="0"/>
      <w:marTop w:val="0"/>
      <w:marBottom w:val="0"/>
      <w:divBdr>
        <w:top w:val="none" w:sz="0" w:space="0" w:color="auto"/>
        <w:left w:val="none" w:sz="0" w:space="0" w:color="auto"/>
        <w:bottom w:val="none" w:sz="0" w:space="0" w:color="auto"/>
        <w:right w:val="none" w:sz="0" w:space="0" w:color="auto"/>
      </w:divBdr>
    </w:div>
    <w:div w:id="1297031702">
      <w:bodyDiv w:val="1"/>
      <w:marLeft w:val="0"/>
      <w:marRight w:val="0"/>
      <w:marTop w:val="0"/>
      <w:marBottom w:val="0"/>
      <w:divBdr>
        <w:top w:val="none" w:sz="0" w:space="0" w:color="auto"/>
        <w:left w:val="none" w:sz="0" w:space="0" w:color="auto"/>
        <w:bottom w:val="none" w:sz="0" w:space="0" w:color="auto"/>
        <w:right w:val="none" w:sz="0" w:space="0" w:color="auto"/>
      </w:divBdr>
    </w:div>
    <w:div w:id="1338075338">
      <w:bodyDiv w:val="1"/>
      <w:marLeft w:val="0"/>
      <w:marRight w:val="0"/>
      <w:marTop w:val="0"/>
      <w:marBottom w:val="0"/>
      <w:divBdr>
        <w:top w:val="none" w:sz="0" w:space="0" w:color="auto"/>
        <w:left w:val="none" w:sz="0" w:space="0" w:color="auto"/>
        <w:bottom w:val="none" w:sz="0" w:space="0" w:color="auto"/>
        <w:right w:val="none" w:sz="0" w:space="0" w:color="auto"/>
      </w:divBdr>
    </w:div>
    <w:div w:id="1352607056">
      <w:bodyDiv w:val="1"/>
      <w:marLeft w:val="0"/>
      <w:marRight w:val="0"/>
      <w:marTop w:val="0"/>
      <w:marBottom w:val="0"/>
      <w:divBdr>
        <w:top w:val="none" w:sz="0" w:space="0" w:color="auto"/>
        <w:left w:val="none" w:sz="0" w:space="0" w:color="auto"/>
        <w:bottom w:val="none" w:sz="0" w:space="0" w:color="auto"/>
        <w:right w:val="none" w:sz="0" w:space="0" w:color="auto"/>
      </w:divBdr>
    </w:div>
    <w:div w:id="1419014324">
      <w:bodyDiv w:val="1"/>
      <w:marLeft w:val="0"/>
      <w:marRight w:val="0"/>
      <w:marTop w:val="0"/>
      <w:marBottom w:val="0"/>
      <w:divBdr>
        <w:top w:val="none" w:sz="0" w:space="0" w:color="auto"/>
        <w:left w:val="none" w:sz="0" w:space="0" w:color="auto"/>
        <w:bottom w:val="none" w:sz="0" w:space="0" w:color="auto"/>
        <w:right w:val="none" w:sz="0" w:space="0" w:color="auto"/>
      </w:divBdr>
    </w:div>
    <w:div w:id="1453748893">
      <w:bodyDiv w:val="1"/>
      <w:marLeft w:val="0"/>
      <w:marRight w:val="0"/>
      <w:marTop w:val="0"/>
      <w:marBottom w:val="0"/>
      <w:divBdr>
        <w:top w:val="none" w:sz="0" w:space="0" w:color="auto"/>
        <w:left w:val="none" w:sz="0" w:space="0" w:color="auto"/>
        <w:bottom w:val="none" w:sz="0" w:space="0" w:color="auto"/>
        <w:right w:val="none" w:sz="0" w:space="0" w:color="auto"/>
      </w:divBdr>
    </w:div>
    <w:div w:id="1503618517">
      <w:bodyDiv w:val="1"/>
      <w:marLeft w:val="0"/>
      <w:marRight w:val="0"/>
      <w:marTop w:val="0"/>
      <w:marBottom w:val="0"/>
      <w:divBdr>
        <w:top w:val="none" w:sz="0" w:space="0" w:color="auto"/>
        <w:left w:val="none" w:sz="0" w:space="0" w:color="auto"/>
        <w:bottom w:val="none" w:sz="0" w:space="0" w:color="auto"/>
        <w:right w:val="none" w:sz="0" w:space="0" w:color="auto"/>
      </w:divBdr>
    </w:div>
    <w:div w:id="1528369079">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
    <w:div w:id="1564943439">
      <w:bodyDiv w:val="1"/>
      <w:marLeft w:val="0"/>
      <w:marRight w:val="0"/>
      <w:marTop w:val="0"/>
      <w:marBottom w:val="0"/>
      <w:divBdr>
        <w:top w:val="none" w:sz="0" w:space="0" w:color="auto"/>
        <w:left w:val="none" w:sz="0" w:space="0" w:color="auto"/>
        <w:bottom w:val="none" w:sz="0" w:space="0" w:color="auto"/>
        <w:right w:val="none" w:sz="0" w:space="0" w:color="auto"/>
      </w:divBdr>
    </w:div>
    <w:div w:id="1750225402">
      <w:bodyDiv w:val="1"/>
      <w:marLeft w:val="0"/>
      <w:marRight w:val="0"/>
      <w:marTop w:val="0"/>
      <w:marBottom w:val="0"/>
      <w:divBdr>
        <w:top w:val="none" w:sz="0" w:space="0" w:color="auto"/>
        <w:left w:val="none" w:sz="0" w:space="0" w:color="auto"/>
        <w:bottom w:val="none" w:sz="0" w:space="0" w:color="auto"/>
        <w:right w:val="none" w:sz="0" w:space="0" w:color="auto"/>
      </w:divBdr>
    </w:div>
    <w:div w:id="1821339814">
      <w:bodyDiv w:val="1"/>
      <w:marLeft w:val="0"/>
      <w:marRight w:val="0"/>
      <w:marTop w:val="0"/>
      <w:marBottom w:val="0"/>
      <w:divBdr>
        <w:top w:val="none" w:sz="0" w:space="0" w:color="auto"/>
        <w:left w:val="none" w:sz="0" w:space="0" w:color="auto"/>
        <w:bottom w:val="none" w:sz="0" w:space="0" w:color="auto"/>
        <w:right w:val="none" w:sz="0" w:space="0" w:color="auto"/>
      </w:divBdr>
    </w:div>
    <w:div w:id="1881089031">
      <w:bodyDiv w:val="1"/>
      <w:marLeft w:val="0"/>
      <w:marRight w:val="0"/>
      <w:marTop w:val="0"/>
      <w:marBottom w:val="0"/>
      <w:divBdr>
        <w:top w:val="none" w:sz="0" w:space="0" w:color="auto"/>
        <w:left w:val="none" w:sz="0" w:space="0" w:color="auto"/>
        <w:bottom w:val="none" w:sz="0" w:space="0" w:color="auto"/>
        <w:right w:val="none" w:sz="0" w:space="0" w:color="auto"/>
      </w:divBdr>
    </w:div>
    <w:div w:id="1893348097">
      <w:bodyDiv w:val="1"/>
      <w:marLeft w:val="0"/>
      <w:marRight w:val="0"/>
      <w:marTop w:val="0"/>
      <w:marBottom w:val="0"/>
      <w:divBdr>
        <w:top w:val="none" w:sz="0" w:space="0" w:color="auto"/>
        <w:left w:val="none" w:sz="0" w:space="0" w:color="auto"/>
        <w:bottom w:val="none" w:sz="0" w:space="0" w:color="auto"/>
        <w:right w:val="none" w:sz="0" w:space="0" w:color="auto"/>
      </w:divBdr>
    </w:div>
    <w:div w:id="1950624796">
      <w:bodyDiv w:val="1"/>
      <w:marLeft w:val="0"/>
      <w:marRight w:val="0"/>
      <w:marTop w:val="0"/>
      <w:marBottom w:val="0"/>
      <w:divBdr>
        <w:top w:val="none" w:sz="0" w:space="0" w:color="auto"/>
        <w:left w:val="none" w:sz="0" w:space="0" w:color="auto"/>
        <w:bottom w:val="none" w:sz="0" w:space="0" w:color="auto"/>
        <w:right w:val="none" w:sz="0" w:space="0" w:color="auto"/>
      </w:divBdr>
    </w:div>
    <w:div w:id="2001352360">
      <w:bodyDiv w:val="1"/>
      <w:marLeft w:val="0"/>
      <w:marRight w:val="0"/>
      <w:marTop w:val="0"/>
      <w:marBottom w:val="0"/>
      <w:divBdr>
        <w:top w:val="none" w:sz="0" w:space="0" w:color="auto"/>
        <w:left w:val="none" w:sz="0" w:space="0" w:color="auto"/>
        <w:bottom w:val="none" w:sz="0" w:space="0" w:color="auto"/>
        <w:right w:val="none" w:sz="0" w:space="0" w:color="auto"/>
      </w:divBdr>
    </w:div>
    <w:div w:id="2008483512">
      <w:bodyDiv w:val="1"/>
      <w:marLeft w:val="0"/>
      <w:marRight w:val="0"/>
      <w:marTop w:val="0"/>
      <w:marBottom w:val="0"/>
      <w:divBdr>
        <w:top w:val="none" w:sz="0" w:space="0" w:color="auto"/>
        <w:left w:val="none" w:sz="0" w:space="0" w:color="auto"/>
        <w:bottom w:val="none" w:sz="0" w:space="0" w:color="auto"/>
        <w:right w:val="none" w:sz="0" w:space="0" w:color="auto"/>
      </w:divBdr>
    </w:div>
    <w:div w:id="2044551903">
      <w:bodyDiv w:val="1"/>
      <w:marLeft w:val="0"/>
      <w:marRight w:val="0"/>
      <w:marTop w:val="0"/>
      <w:marBottom w:val="0"/>
      <w:divBdr>
        <w:top w:val="none" w:sz="0" w:space="0" w:color="auto"/>
        <w:left w:val="none" w:sz="0" w:space="0" w:color="auto"/>
        <w:bottom w:val="none" w:sz="0" w:space="0" w:color="auto"/>
        <w:right w:val="none" w:sz="0" w:space="0" w:color="auto"/>
      </w:divBdr>
    </w:div>
    <w:div w:id="20565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i.capitola.c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9F437-C522-4E43-9658-2BC3523D4273}">
  <ds:schemaRefs>
    <ds:schemaRef ds:uri="http://schemas.openxmlformats.org/officeDocument/2006/bibliography"/>
  </ds:schemaRefs>
</ds:datastoreItem>
</file>

<file path=customXml/itemProps2.xml><?xml version="1.0" encoding="utf-8"?>
<ds:datastoreItem xmlns:ds="http://schemas.openxmlformats.org/officeDocument/2006/customXml" ds:itemID="{3F2252ED-DA73-45D7-9EE1-133FE568AB87}"/>
</file>

<file path=customXml/itemProps3.xml><?xml version="1.0" encoding="utf-8"?>
<ds:datastoreItem xmlns:ds="http://schemas.openxmlformats.org/officeDocument/2006/customXml" ds:itemID="{F1B4357A-3220-4125-AA62-EB57DBE0DBF5}"/>
</file>

<file path=customXml/itemProps4.xml><?xml version="1.0" encoding="utf-8"?>
<ds:datastoreItem xmlns:ds="http://schemas.openxmlformats.org/officeDocument/2006/customXml" ds:itemID="{8B7597EE-9033-4AFC-AFF4-92478160AB48}"/>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7566</CharactersWithSpaces>
  <SharedDoc>false</SharedDoc>
  <HLinks>
    <vt:vector size="6" baseType="variant">
      <vt:variant>
        <vt:i4>6160392</vt:i4>
      </vt:variant>
      <vt:variant>
        <vt:i4>0</vt:i4>
      </vt:variant>
      <vt:variant>
        <vt:i4>0</vt:i4>
      </vt:variant>
      <vt:variant>
        <vt:i4>5</vt:i4>
      </vt:variant>
      <vt:variant>
        <vt:lpwstr>http://www.ci.capitola.ca.us/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cp:lastModifiedBy>duharriet</cp:lastModifiedBy>
  <cp:revision>2</cp:revision>
  <cp:lastPrinted>2012-09-11T00:28:00Z</cp:lastPrinted>
  <dcterms:created xsi:type="dcterms:W3CDTF">2012-11-21T23:20:00Z</dcterms:created>
  <dcterms:modified xsi:type="dcterms:W3CDTF">2012-11-21T23:20:00Z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3973400</vt:r8>
  </property>
</Properties>
</file>